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E654B" w14:textId="4F47678A" w:rsidR="000B383A" w:rsidRPr="000B383A" w:rsidRDefault="000B383A" w:rsidP="000B383A">
      <w:pPr>
        <w:suppressAutoHyphens/>
        <w:spacing w:after="0" w:line="240" w:lineRule="auto"/>
        <w:jc w:val="right"/>
        <w:textAlignment w:val="baseline"/>
        <w:rPr>
          <w:rFonts w:ascii="Times New Roman" w:eastAsia="Times New Roman" w:hAnsi="Times New Roman" w:cs="Calibri"/>
          <w:b/>
          <w:bCs/>
          <w:i/>
          <w:iCs/>
          <w:color w:val="FF0000"/>
          <w:sz w:val="24"/>
          <w:szCs w:val="24"/>
          <w:u w:val="single"/>
          <w:lang w:eastAsia="lt-LT" w:bidi="hi-IN"/>
          <w14:ligatures w14:val="none"/>
        </w:rPr>
      </w:pPr>
      <w:r w:rsidRPr="000B383A">
        <w:rPr>
          <w:rFonts w:ascii="Times New Roman" w:eastAsia="Times New Roman" w:hAnsi="Times New Roman" w:cs="Calibri"/>
          <w:b/>
          <w:bCs/>
          <w:i/>
          <w:iCs/>
          <w:color w:val="FF0000"/>
          <w:sz w:val="24"/>
          <w:szCs w:val="24"/>
          <w:u w:val="single"/>
          <w:lang w:eastAsia="lt-LT" w:bidi="hi-IN"/>
          <w14:ligatures w14:val="none"/>
        </w:rPr>
        <w:t>Aktuali redakcija 2024-06-11</w:t>
      </w:r>
    </w:p>
    <w:p w14:paraId="594FDA53" w14:textId="35D5E27B"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Calibri"/>
          <w:b/>
          <w:bCs/>
          <w:color w:val="000000"/>
          <w:sz w:val="24"/>
          <w:szCs w:val="24"/>
          <w:lang w:eastAsia="lt-LT" w:bidi="hi-IN"/>
          <w14:ligatures w14:val="none"/>
        </w:rPr>
        <w:t>DŽEMPERIO</w:t>
      </w:r>
    </w:p>
    <w:p w14:paraId="67778043"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Calibri"/>
          <w:b/>
          <w:bCs/>
          <w:color w:val="000000"/>
          <w:sz w:val="24"/>
          <w:szCs w:val="24"/>
          <w:lang w:eastAsia="lt-LT" w:bidi="hi-IN"/>
          <w14:ligatures w14:val="none"/>
        </w:rPr>
        <w:t>TECHNINĖ SPECIFIKACIJA</w:t>
      </w:r>
    </w:p>
    <w:p w14:paraId="6E80699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bl>
      <w:tblPr>
        <w:tblW w:w="9737" w:type="dxa"/>
        <w:tblInd w:w="-8" w:type="dxa"/>
        <w:tblCellMar>
          <w:top w:w="57" w:type="dxa"/>
          <w:left w:w="45" w:type="dxa"/>
          <w:bottom w:w="57" w:type="dxa"/>
          <w:right w:w="0" w:type="dxa"/>
        </w:tblCellMar>
        <w:tblLook w:val="0000" w:firstRow="0" w:lastRow="0" w:firstColumn="0" w:lastColumn="0" w:noHBand="0" w:noVBand="0"/>
      </w:tblPr>
      <w:tblGrid>
        <w:gridCol w:w="3465"/>
        <w:gridCol w:w="6272"/>
      </w:tblGrid>
      <w:tr w:rsidR="000B383A" w:rsidRPr="000B383A" w14:paraId="74596ED6"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4F5F0112"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b/>
                <w:bCs/>
                <w:sz w:val="24"/>
                <w:szCs w:val="24"/>
                <w:lang w:eastAsia="zh-CN" w:bidi="hi-IN"/>
                <w14:ligatures w14:val="none"/>
              </w:rPr>
              <w:t>Rodiklio pavadinimas, dimensija</w:t>
            </w:r>
            <w:r w:rsidRPr="000B383A">
              <w:rPr>
                <w:rFonts w:ascii="Times New Roman" w:eastAsia="Times New Roman" w:hAnsi="Times New Roman" w:cs="Times New Roman"/>
                <w:sz w:val="24"/>
                <w:szCs w:val="24"/>
                <w:lang w:eastAsia="zh-CN" w:bidi="hi-IN"/>
                <w14:ligatures w14:val="none"/>
              </w:rPr>
              <w:tab/>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AB8F346"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Times New Roman"/>
                <w:b/>
                <w:bCs/>
                <w:sz w:val="24"/>
                <w:szCs w:val="24"/>
                <w:lang w:eastAsia="zh-CN" w:bidi="hi-IN"/>
                <w14:ligatures w14:val="none"/>
              </w:rPr>
            </w:pPr>
            <w:r w:rsidRPr="000B383A">
              <w:rPr>
                <w:rFonts w:ascii="Times New Roman" w:eastAsia="Times New Roman" w:hAnsi="Times New Roman" w:cs="Times New Roman"/>
                <w:b/>
                <w:bCs/>
                <w:sz w:val="24"/>
                <w:szCs w:val="24"/>
                <w:lang w:eastAsia="zh-CN" w:bidi="hi-IN"/>
                <w14:ligatures w14:val="none"/>
              </w:rPr>
              <w:t>Rodiklio reikšmė</w:t>
            </w:r>
          </w:p>
        </w:tc>
      </w:tr>
      <w:tr w:rsidR="000B383A" w:rsidRPr="000B383A" w14:paraId="19DE2959" w14:textId="77777777" w:rsidTr="009D031C">
        <w:tc>
          <w:tcPr>
            <w:tcW w:w="3465" w:type="dxa"/>
            <w:tcBorders>
              <w:left w:val="single" w:sz="4" w:space="0" w:color="000001"/>
              <w:bottom w:val="single" w:sz="4" w:space="0" w:color="000001"/>
              <w:right w:val="single" w:sz="4" w:space="0" w:color="000001"/>
            </w:tcBorders>
          </w:tcPr>
          <w:p w14:paraId="25FE009A"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 Įsigyjamos prekės</w:t>
            </w:r>
          </w:p>
        </w:tc>
        <w:tc>
          <w:tcPr>
            <w:tcW w:w="6272" w:type="dxa"/>
            <w:tcBorders>
              <w:left w:val="single" w:sz="4" w:space="0" w:color="000001"/>
              <w:bottom w:val="single" w:sz="4" w:space="0" w:color="000001"/>
              <w:right w:val="single" w:sz="4" w:space="0" w:color="000001"/>
            </w:tcBorders>
            <w:tcMar>
              <w:right w:w="57" w:type="dxa"/>
            </w:tcMar>
          </w:tcPr>
          <w:p w14:paraId="1C69ED56"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kern w:val="0"/>
                <w:sz w:val="24"/>
                <w:szCs w:val="24"/>
                <w:lang w:eastAsia="zh-CN" w:bidi="hi-IN"/>
                <w14:ligatures w14:val="none"/>
              </w:rPr>
            </w:pPr>
            <w:r w:rsidRPr="000B383A">
              <w:rPr>
                <w:rFonts w:ascii="Times New Roman" w:eastAsia="Times New Roman" w:hAnsi="Times New Roman" w:cs="Times New Roman"/>
                <w:kern w:val="0"/>
                <w:sz w:val="24"/>
                <w:szCs w:val="24"/>
                <w:lang w:eastAsia="zh-CN" w:bidi="hi-IN"/>
                <w14:ligatures w14:val="none"/>
              </w:rPr>
              <w:t>Tamsiai mėlynos spalvos vyriško ir moteriško modelių džemperiai su antsiuvais.</w:t>
            </w:r>
          </w:p>
          <w:p w14:paraId="26C2CA78"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color w:val="000000"/>
                <w:sz w:val="24"/>
                <w:szCs w:val="24"/>
                <w:shd w:val="clear" w:color="auto" w:fill="FFFFFF"/>
                <w:lang w:eastAsia="zh-CN" w:bidi="hi-IN"/>
                <w14:ligatures w14:val="none"/>
              </w:rPr>
              <w:t>Džemperio aprašymas patvirtintas Lietuvos Respublikos teisingumo ministro 2015 m. vasario 26 d. įsakymu Nr. 1R-48 „Dėl Bausmių vykdymo sistemos pareigūnų tarnybinės uniformos, kursantų uniformos ir skiriamųjų ženklų pavyzdžių patvirtinimo“.</w:t>
            </w:r>
          </w:p>
        </w:tc>
      </w:tr>
      <w:tr w:rsidR="000B383A" w:rsidRPr="000B383A" w14:paraId="6B4522B8"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7AE5074E"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2</w:t>
            </w:r>
            <w:r w:rsidRPr="000B383A">
              <w:rPr>
                <w:rFonts w:ascii="Times New Roman" w:eastAsia="Times New Roman" w:hAnsi="Times New Roman" w:cs="Times New Roman"/>
                <w:sz w:val="24"/>
                <w:szCs w:val="24"/>
                <w:lang w:eastAsia="zh-CN" w:bidi="hi-IN"/>
                <w14:ligatures w14:val="none"/>
              </w:rPr>
              <w:t>. Audinio spalva</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3F564295"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Audinio spalva turi būti artima pagal PANTONE TEXTILE spalvų katalogą kodui 19-4024 TPX. </w:t>
            </w:r>
          </w:p>
        </w:tc>
      </w:tr>
      <w:tr w:rsidR="000B383A" w:rsidRPr="000B383A" w14:paraId="204AD541"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5651EFD1"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3</w:t>
            </w:r>
            <w:r w:rsidRPr="000B383A">
              <w:rPr>
                <w:rFonts w:ascii="Times New Roman" w:eastAsia="Times New Roman" w:hAnsi="Times New Roman" w:cs="Times New Roman"/>
                <w:sz w:val="24"/>
                <w:szCs w:val="24"/>
                <w:lang w:eastAsia="zh-CN" w:bidi="hi-IN"/>
                <w14:ligatures w14:val="none"/>
              </w:rPr>
              <w:t>. Reikalavimai gaminių konstravimui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206A1240"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Gaminio konstravimui turi būti panaudoti standarto </w:t>
            </w:r>
            <w:r w:rsidRPr="000B383A">
              <w:rPr>
                <w:rFonts w:ascii="Segoe UI" w:eastAsia="Times New Roman" w:hAnsi="Segoe UI" w:cs="Times New Roman"/>
                <w:sz w:val="18"/>
                <w:szCs w:val="18"/>
                <w:lang w:eastAsia="zh-CN" w:bidi="hi-IN"/>
                <w14:ligatures w14:val="none"/>
              </w:rPr>
              <w:t>LST EN ISO 8559-1:2021 „Drabužių dydžių žymėjimas. 1 dalis. Kūno matavimui skirtos antropometrinės apibrėžtys“</w:t>
            </w:r>
            <w:r w:rsidRPr="000B383A">
              <w:rPr>
                <w:rFonts w:ascii="Times New Roman" w:eastAsia="Times New Roman" w:hAnsi="Times New Roman" w:cs="Times New Roman"/>
                <w:sz w:val="24"/>
                <w:szCs w:val="24"/>
                <w:lang w:eastAsia="zh-CN" w:bidi="hi-IN"/>
                <w14:ligatures w14:val="none"/>
              </w:rPr>
              <w:t xml:space="preserve"> arba kito lygiaverčio  standarto duomenys.  Esant būtinybei, gali būti pareikalauta sukonstruoti ir pagaminti nestandartinių dydžių drabužių, neviršijant 2% užsakyto kiekio. Moteriški gaminiai nuo vyriškų gaminių skiriasi užsegimo kryptimi ir drabužių konstravimu.</w:t>
            </w:r>
          </w:p>
        </w:tc>
      </w:tr>
      <w:tr w:rsidR="000B383A" w:rsidRPr="000B383A" w14:paraId="1238E4A8"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71E3D456"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4</w:t>
            </w:r>
            <w:r w:rsidRPr="000B383A">
              <w:rPr>
                <w:rFonts w:ascii="Times New Roman" w:eastAsia="Times New Roman" w:hAnsi="Times New Roman" w:cs="Times New Roman"/>
                <w:sz w:val="24"/>
                <w:szCs w:val="24"/>
                <w:lang w:eastAsia="zh-CN" w:bidi="hi-IN"/>
                <w14:ligatures w14:val="none"/>
              </w:rPr>
              <w:t>. Reikalavimai gaminių dydžių nustatymui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C55CA26"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kern w:val="0"/>
                <w:sz w:val="24"/>
                <w:szCs w:val="24"/>
                <w:lang w:eastAsia="zh-CN" w:bidi="hi-IN"/>
                <w14:ligatures w14:val="none"/>
              </w:rPr>
              <w:t xml:space="preserve">Turi atitikti LST EN 13402-3:2017 standarto ( </w:t>
            </w:r>
            <w:r w:rsidRPr="000B383A">
              <w:rPr>
                <w:rFonts w:ascii="Times New Roman" w:eastAsia="Times New Roman" w:hAnsi="Times New Roman" w:cs="Times New Roman"/>
                <w:sz w:val="24"/>
                <w:szCs w:val="24"/>
                <w:lang w:eastAsia="zh-CN" w:bidi="hi-IN"/>
                <w14:ligatures w14:val="none"/>
              </w:rPr>
              <w:t xml:space="preserve">Drabužių dydžių žymėjimas. 3 dalis. Dydžių ženklinimas pagal kūno matmenis ir intervalus) </w:t>
            </w:r>
            <w:r w:rsidRPr="000B383A">
              <w:rPr>
                <w:rFonts w:ascii="Times New Roman" w:eastAsia="Times New Roman" w:hAnsi="Times New Roman" w:cs="Times New Roman"/>
                <w:kern w:val="0"/>
                <w:sz w:val="24"/>
                <w:szCs w:val="24"/>
                <w:lang w:eastAsia="zh-CN" w:bidi="hi-IN"/>
                <w14:ligatures w14:val="none"/>
              </w:rPr>
              <w:t xml:space="preserve"> arba lygiaverčio standarto reikalavimus normalaus kūno sudėjimo figūrai.</w:t>
            </w:r>
          </w:p>
        </w:tc>
      </w:tr>
      <w:tr w:rsidR="000B383A" w:rsidRPr="000B383A" w14:paraId="3A2C2F7E"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2BA8B422"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5</w:t>
            </w:r>
            <w:r w:rsidRPr="000B383A">
              <w:rPr>
                <w:rFonts w:ascii="Times New Roman" w:eastAsia="Times New Roman" w:hAnsi="Times New Roman" w:cs="Times New Roman"/>
                <w:sz w:val="24"/>
                <w:szCs w:val="24"/>
                <w:lang w:eastAsia="zh-CN" w:bidi="hi-IN"/>
                <w14:ligatures w14:val="none"/>
              </w:rPr>
              <w:t>. Gaminių dydžiai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213518D"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Pateikti 6,7  lentelėse. Tikslūs kiekiai su dydžių skale pateikiami gamintojui kiekvieno užsakymo metu.</w:t>
            </w:r>
          </w:p>
        </w:tc>
      </w:tr>
      <w:tr w:rsidR="000B383A" w:rsidRPr="000B383A" w14:paraId="78E9B31E"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4C26C121"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6</w:t>
            </w:r>
            <w:r w:rsidRPr="000B383A">
              <w:rPr>
                <w:rFonts w:ascii="Times New Roman" w:eastAsia="Times New Roman" w:hAnsi="Times New Roman" w:cs="Times New Roman"/>
                <w:sz w:val="24"/>
                <w:szCs w:val="24"/>
                <w:lang w:eastAsia="zh-CN" w:bidi="hi-IN"/>
                <w14:ligatures w14:val="none"/>
              </w:rPr>
              <w:t>. Gaminių matų lentelės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5CBDCFE"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Matų lentelės derinamos su tiekėju po sutarties pasirašymo.</w:t>
            </w:r>
          </w:p>
        </w:tc>
      </w:tr>
      <w:tr w:rsidR="000B383A" w:rsidRPr="000B383A" w14:paraId="4D5F4FF1"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3889849A"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7</w:t>
            </w:r>
            <w:r w:rsidRPr="000B383A">
              <w:rPr>
                <w:rFonts w:ascii="Times New Roman" w:eastAsia="Times New Roman" w:hAnsi="Times New Roman" w:cs="Times New Roman"/>
                <w:sz w:val="24"/>
                <w:szCs w:val="24"/>
                <w:lang w:eastAsia="zh-CN" w:bidi="hi-IN"/>
                <w14:ligatures w14:val="none"/>
              </w:rPr>
              <w:t>.  Medžiagų techninės charakteristikos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EB0E7C8"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Džemperių siuvimui naudojama pagrindinė medžiaga turi atitikti technines charakteristikas  pateiktas 1 lentelėje. Papildoma megzta medžiaga turi  atitikti technines charakteristikas  pateiktas 2 lentelėje. Neleidžiami detalių atspalviai.</w:t>
            </w:r>
          </w:p>
          <w:p w14:paraId="33B8A359"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Tiekėjas per 30 dienų nuo sutarties pasirašymo privalo suderinti su Užsakovu priešgamybinius pavyzdžius ir gaminiuose naudojamų visų audinių, pagalbinių medžiagų ir furnitūros pavyzdžius. Suderinti pavyzdžiai privalo būti patvirtinti abiejų šalių atstovų parašais.</w:t>
            </w:r>
          </w:p>
        </w:tc>
      </w:tr>
      <w:tr w:rsidR="000B383A" w:rsidRPr="000B383A" w14:paraId="7C7F8099"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5C8ABCBF"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8</w:t>
            </w:r>
            <w:r w:rsidRPr="000B383A">
              <w:rPr>
                <w:rFonts w:ascii="Times New Roman" w:eastAsia="Times New Roman" w:hAnsi="Times New Roman" w:cs="Times New Roman"/>
                <w:sz w:val="24"/>
                <w:szCs w:val="24"/>
                <w:lang w:eastAsia="zh-CN" w:bidi="hi-IN"/>
                <w14:ligatures w14:val="none"/>
              </w:rPr>
              <w:t>. Reikalavimai siuvimo siūlams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177D050"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Siuvimo siūlai turi būti armuoti poliesteriniai arba ne blogesnės kokybės, neblunkantys. Jų spalva turi atitikti pagrindinio audinio spalvą.</w:t>
            </w:r>
          </w:p>
        </w:tc>
      </w:tr>
      <w:tr w:rsidR="000B383A" w:rsidRPr="000B383A" w14:paraId="5CB60B88"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4275713B"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9</w:t>
            </w:r>
            <w:r w:rsidRPr="000B383A">
              <w:rPr>
                <w:rFonts w:ascii="Times New Roman" w:eastAsia="Times New Roman" w:hAnsi="Times New Roman" w:cs="Times New Roman"/>
                <w:sz w:val="24"/>
                <w:szCs w:val="24"/>
                <w:lang w:eastAsia="zh-CN" w:bidi="hi-IN"/>
                <w14:ligatures w14:val="none"/>
              </w:rPr>
              <w:t>. Reikalavimai siuvimo siūlėms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2E85C3D2"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Siuvimo siūlų storis ir dygsnių tankumas turi  užtikrinti siūlės stiprumą. Visų siūlių galai turi būti užtvirtinti. </w:t>
            </w:r>
          </w:p>
        </w:tc>
      </w:tr>
      <w:tr w:rsidR="000B383A" w:rsidRPr="000B383A" w14:paraId="51511127"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4EE53BBE"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w:t>
            </w:r>
            <w:r w:rsidRPr="000B383A">
              <w:rPr>
                <w:rFonts w:ascii="Times New Roman" w:eastAsia="Times New Roman" w:hAnsi="Times New Roman" w:cs="Times New Roman"/>
                <w:sz w:val="24"/>
                <w:szCs w:val="24"/>
                <w:lang w:val="en-US" w:eastAsia="zh-CN" w:bidi="hi-IN"/>
                <w14:ligatures w14:val="none"/>
              </w:rPr>
              <w:t>0</w:t>
            </w:r>
            <w:r w:rsidRPr="000B383A">
              <w:rPr>
                <w:rFonts w:ascii="Times New Roman" w:eastAsia="Times New Roman" w:hAnsi="Times New Roman" w:cs="Times New Roman"/>
                <w:sz w:val="24"/>
                <w:szCs w:val="24"/>
                <w:lang w:eastAsia="zh-CN" w:bidi="hi-IN"/>
                <w14:ligatures w14:val="none"/>
              </w:rPr>
              <w:t>. Reikalavimai furnitūrai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B31D1F9"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Gaminio siuvime panaudota furnitūra (siūlai, sagos, kibūs tekstiliniai užsegimai</w:t>
            </w:r>
            <w:r w:rsidRPr="000B383A">
              <w:rPr>
                <w:rFonts w:ascii="Times New Roman" w:eastAsia="Times New Roman" w:hAnsi="Times New Roman" w:cs="Times New Roman"/>
                <w:sz w:val="24"/>
                <w:szCs w:val="24"/>
                <w:highlight w:val="white"/>
                <w:lang w:eastAsia="zh-CN" w:bidi="hi-IN"/>
                <w14:ligatures w14:val="none"/>
              </w:rPr>
              <w:t xml:space="preserve">, spaudės, </w:t>
            </w:r>
            <w:r w:rsidRPr="000B383A">
              <w:rPr>
                <w:rFonts w:ascii="Times New Roman" w:eastAsia="Times New Roman" w:hAnsi="Times New Roman" w:cs="Times New Roman"/>
                <w:sz w:val="24"/>
                <w:szCs w:val="24"/>
                <w:lang w:eastAsia="zh-CN" w:bidi="hi-IN"/>
                <w14:ligatures w14:val="none"/>
              </w:rPr>
              <w:t xml:space="preserve">ir pan.) turi būti derančios prie </w:t>
            </w:r>
            <w:r w:rsidRPr="000B383A">
              <w:rPr>
                <w:rFonts w:ascii="Times New Roman" w:eastAsia="Times New Roman" w:hAnsi="Times New Roman" w:cs="Times New Roman"/>
                <w:sz w:val="24"/>
                <w:szCs w:val="24"/>
                <w:lang w:eastAsia="zh-CN" w:bidi="hi-IN"/>
                <w14:ligatures w14:val="none"/>
              </w:rPr>
              <w:lastRenderedPageBreak/>
              <w:t xml:space="preserve">gaminių spalvos ir patikimai tarnauti dėvėjimo metu ( spaudės negali atsisegti ar iškristi, užtrauktukai  negali neužsisegti, elastinės juostos ir virvutės negali prarasti elastingumo ir pan.) Visi užtrauktukai panaudoti juodos arba tamsiai mėlynos spalvos plastikiniai su metalinėmis galvutėmis. Reikalavimai pateikti 4  lentelėje. </w:t>
            </w:r>
          </w:p>
        </w:tc>
      </w:tr>
      <w:tr w:rsidR="000B383A" w:rsidRPr="000B383A" w14:paraId="33E2EB7D"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2E0BDAE3"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lastRenderedPageBreak/>
              <w:t>1</w:t>
            </w:r>
            <w:r w:rsidRPr="000B383A">
              <w:rPr>
                <w:rFonts w:ascii="Times New Roman" w:eastAsia="Times New Roman" w:hAnsi="Times New Roman" w:cs="Times New Roman"/>
                <w:sz w:val="24"/>
                <w:szCs w:val="24"/>
                <w:lang w:val="en-US" w:eastAsia="zh-CN" w:bidi="hi-IN"/>
                <w14:ligatures w14:val="none"/>
              </w:rPr>
              <w:t>1</w:t>
            </w:r>
            <w:r w:rsidRPr="000B383A">
              <w:rPr>
                <w:rFonts w:ascii="Times New Roman" w:eastAsia="Times New Roman" w:hAnsi="Times New Roman" w:cs="Times New Roman"/>
                <w:sz w:val="24"/>
                <w:szCs w:val="24"/>
                <w:lang w:eastAsia="zh-CN" w:bidi="hi-IN"/>
                <w14:ligatures w14:val="none"/>
              </w:rPr>
              <w:t>. Techniniai kokybiniai reikalavimai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17D90884"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highlight w:val="white"/>
                <w:lang w:eastAsia="zh-CN" w:bidi="hi-IN"/>
                <w14:ligatures w14:val="none"/>
              </w:rPr>
              <w:t xml:space="preserve">Gaminiai turi būti geros konstrukcijos- nevaržyti judesių. </w:t>
            </w:r>
          </w:p>
          <w:p w14:paraId="7C285F74"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highlight w:val="white"/>
                <w:lang w:eastAsia="zh-CN" w:bidi="hi-IN"/>
                <w14:ligatures w14:val="none"/>
              </w:rPr>
              <w:t>Gaminys turi turėti gerą prekinę išvaizdą, jo porinės detalės ir jų išdėstymas turi būti simetriški. Gaminio kokybė turi atitikti bendrus tos kategorijos gaminiams keliamus reikalavimus.</w:t>
            </w:r>
          </w:p>
        </w:tc>
      </w:tr>
      <w:tr w:rsidR="000B383A" w:rsidRPr="000B383A" w14:paraId="1316BD6A"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2370E81D"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12. Medžiagų   ir siuvimo priedų kokybę bei atitikimą techniniams reikalavimams patvirtinantys dokumentai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3D8561E0" w14:textId="77777777" w:rsidR="000B383A" w:rsidRPr="000B383A" w:rsidRDefault="000B383A" w:rsidP="000B383A">
            <w:pPr>
              <w:widowControl w:val="0"/>
              <w:suppressAutoHyphens/>
              <w:autoSpaceDE w:val="0"/>
              <w:spacing w:after="0" w:line="240" w:lineRule="auto"/>
              <w:jc w:val="both"/>
              <w:textAlignment w:val="baseline"/>
              <w:rPr>
                <w:rFonts w:ascii="Times New Roman" w:eastAsia="Times New Roman" w:hAnsi="Times New Roman" w:cs="Times New Roman"/>
                <w:sz w:val="24"/>
                <w:szCs w:val="24"/>
                <w:lang w:eastAsia="zh-CN"/>
                <w14:ligatures w14:val="none"/>
              </w:rPr>
            </w:pPr>
            <w:r w:rsidRPr="000B383A">
              <w:rPr>
                <w:rFonts w:ascii="Times New Roman" w:eastAsia="Times New Roman" w:hAnsi="Times New Roman" w:cs="Times New Roman"/>
                <w:sz w:val="24"/>
                <w:szCs w:val="24"/>
                <w:lang w:eastAsia="zh-CN"/>
                <w14:ligatures w14:val="none"/>
              </w:rPr>
              <w:t>1. Konkurso dalyvis, kartu su pasiūlymo dokumentais, privalo pateikti siūlomo gaminio pagrindinės  medžiagos ir papildomos trikotažinės medžiagos bandymų, atliktų notifikuotoje akredituotoje laboratorijoje, protokolų kopijas. Pirkėjo atskiru reikalavimu konkurso laimėtojas privalės pateikti laboratorijos protokolų originalus, patvirtinančius, kad prekė atitinka Pirkėjo nustatytus techninius reikalavimus, nurodytus prekės  techniniuose aprašymuose.</w:t>
            </w:r>
          </w:p>
          <w:p w14:paraId="410890D6"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2. Konkurso dalyvis turi pateikti siūlomos prekės tekstilinės medžiagos ir furnitūros (užtrauktukų) gamintojų bandymų protokolus.</w:t>
            </w:r>
          </w:p>
          <w:p w14:paraId="00A94002"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 Bandymų metodai turi atitikti techniniuose reikalavimuose nurodytus (arba lygiaverčius) bandymo metodus, o reikšmės turi būti ne blogesnės už reikalaujamas reikšmes.  </w:t>
            </w:r>
          </w:p>
          <w:p w14:paraId="78092D2B"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3. </w:t>
            </w:r>
            <w:r w:rsidRPr="000B383A">
              <w:rPr>
                <w:rFonts w:ascii="Times New Roman" w:eastAsia="Times New Roman" w:hAnsi="Times New Roman" w:cs="Times New Roman"/>
                <w:sz w:val="24"/>
                <w:szCs w:val="24"/>
                <w:lang w:eastAsia="lt-LT" w:bidi="hi-IN"/>
                <w14:ligatures w14:val="none"/>
              </w:rPr>
              <w:t xml:space="preserve">Pirkėjui, kilus pagrįstų abejonių dėl tiekėjo gaminio ar medžiagų charakteristikų ar kokybinių rodiklių, pirkėjas turi teisę atlikti nepriklausomą pateiktų pavyzdžių tyrimą pasirinktoje akredituotoje laboratorijoje, savo lėšomis, o Tiekėjas privalo pateikti tiek pavyzdžių, kiek reikalinga kontroliniams tyrimams atlikti. </w:t>
            </w:r>
            <w:r w:rsidRPr="000B383A">
              <w:rPr>
                <w:rFonts w:ascii="Times New Roman" w:eastAsia="Times New Roman" w:hAnsi="Times New Roman" w:cs="Times New Roman"/>
                <w:sz w:val="24"/>
                <w:szCs w:val="24"/>
                <w:highlight w:val="white"/>
                <w:lang w:eastAsia="lt-LT" w:bidi="hi-IN"/>
                <w14:ligatures w14:val="none"/>
              </w:rPr>
              <w:t>Kontrolinių tyrimų rezultatai neginčijami ir laikomi galutiniais.</w:t>
            </w:r>
            <w:r w:rsidRPr="000B383A">
              <w:rPr>
                <w:rFonts w:ascii="Times New Roman" w:eastAsia="Times New Roman" w:hAnsi="Times New Roman" w:cs="Times New Roman"/>
                <w:sz w:val="24"/>
                <w:szCs w:val="24"/>
                <w:lang w:eastAsia="lt-LT" w:bidi="hi-IN"/>
                <w14:ligatures w14:val="none"/>
              </w:rPr>
              <w:t xml:space="preserve"> Tiekėjo pasiūlymas atmetamas, kaip neatitinkantis techninės specifikacijos, jeigu bent vienas kontrolinių tyrimų rezultatas blogesnis už techninėje specifikacijoje nurodytus minimalius reikalavimus. Esant nepriklausomos laboratorijos tyrimų rezultatams blogesniems už tiekėjo pasiūlyme nurodytas reikšmes, iš Tiekėjo gali būti pareikalauta apmokėti visas Pirkėjo su tuo patirtas išlaidas.</w:t>
            </w:r>
          </w:p>
        </w:tc>
      </w:tr>
      <w:tr w:rsidR="000B383A" w:rsidRPr="000B383A" w14:paraId="1BFCA897"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6A6D5503"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13. Gaminių ženklinimas, reikalavimai vidinėms etiketėms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7F633532"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Kiekvienas gaminys turi būti paženklintas ir pažymėtas pagal Lietuvos Respublikoje galiojančią tvarką. Gaminio vidinėje etiketėje turi būti neišplaunamais dažais nurodytas gamintojas, dydis, audinio sudėtis, pagaminimo metai, priežiūros ženklų simboliai  pagal LST ISO 3758 :2023 arba lygiaverčius standartus. Etiketė ir jos prisiuvimo vieta derinama su Užsakovu po sutarties pasirašymo, tvirtinant priešgamybinį pavyzdį.</w:t>
            </w:r>
          </w:p>
        </w:tc>
      </w:tr>
      <w:tr w:rsidR="000B383A" w:rsidRPr="000B383A" w14:paraId="7DBF94AF"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46DC7236"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14. Reikalavimai gaminių ženklinimui prikabinamomis etiketėms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121654CA"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Ant kiekvieno gaminio turi būti patikimai pritvirtinta popierinė etiketė, kurioje turi būti nurodytas gamintojas, gaminio pavadinimas, dydis. Etiketė tvirtinama taip, kad maišelyje matytųsi išvardinta visa informacija. Etiketė ir jos tvirtinimo </w:t>
            </w:r>
            <w:r w:rsidRPr="000B383A">
              <w:rPr>
                <w:rFonts w:ascii="Times New Roman" w:eastAsia="Times New Roman" w:hAnsi="Times New Roman" w:cs="Times New Roman"/>
                <w:sz w:val="24"/>
                <w:szCs w:val="24"/>
                <w:lang w:eastAsia="zh-CN" w:bidi="hi-IN"/>
                <w14:ligatures w14:val="none"/>
              </w:rPr>
              <w:lastRenderedPageBreak/>
              <w:t>vieta derinama su Užsakovu po sutarties pasirašymo, tvirtinant priešgamybinį pavyzdį.</w:t>
            </w:r>
          </w:p>
        </w:tc>
      </w:tr>
      <w:tr w:rsidR="000B383A" w:rsidRPr="000B383A" w14:paraId="36962C61" w14:textId="77777777" w:rsidTr="009D031C">
        <w:tc>
          <w:tcPr>
            <w:tcW w:w="3465"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39B7EC78"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lastRenderedPageBreak/>
              <w:t>15</w:t>
            </w:r>
            <w:r w:rsidRPr="000B383A">
              <w:rPr>
                <w:rFonts w:ascii="Times New Roman" w:eastAsia="Times New Roman" w:hAnsi="Times New Roman" w:cs="Times New Roman"/>
                <w:sz w:val="24"/>
                <w:szCs w:val="24"/>
                <w:lang w:eastAsia="zh-CN" w:bidi="hi-IN"/>
                <w14:ligatures w14:val="none"/>
              </w:rPr>
              <w:t>. Gaminių pakavimas</w:t>
            </w:r>
          </w:p>
        </w:tc>
        <w:tc>
          <w:tcPr>
            <w:tcW w:w="6272"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5FF78AD6"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Kiekvienas gaminys turi būti tvarkingai sulankstytas, supakuotas į skaidrų, patvarų, polietileno maišą su daugkartinio užklijavimo (atsegimo/užsegimo) juostele. </w:t>
            </w:r>
          </w:p>
        </w:tc>
      </w:tr>
      <w:tr w:rsidR="000B383A" w:rsidRPr="000B383A" w14:paraId="1B0BAADA"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3A3149A6"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16</w:t>
            </w:r>
            <w:r w:rsidRPr="000B383A">
              <w:rPr>
                <w:rFonts w:ascii="Times New Roman" w:eastAsia="Times New Roman" w:hAnsi="Times New Roman" w:cs="Times New Roman"/>
                <w:sz w:val="24"/>
                <w:szCs w:val="24"/>
                <w:lang w:eastAsia="zh-CN" w:bidi="hi-IN"/>
                <w14:ligatures w14:val="none"/>
              </w:rPr>
              <w:t>. Pakavimas į dėžes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FE338EE"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Maišai su gaminiais turi būti supakuoti į kartonines dėžes. Ant dėžės turi būti nurodyta dėžėje esančių gaminių (prekių) pavadinimas, kiekis, dydis.</w:t>
            </w:r>
          </w:p>
        </w:tc>
      </w:tr>
      <w:tr w:rsidR="000B383A" w:rsidRPr="000B383A" w14:paraId="4C1AE506"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29A61D00"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17</w:t>
            </w:r>
            <w:r w:rsidRPr="000B383A">
              <w:rPr>
                <w:rFonts w:ascii="Times New Roman" w:eastAsia="Times New Roman" w:hAnsi="Times New Roman" w:cs="Times New Roman"/>
                <w:sz w:val="24"/>
                <w:szCs w:val="24"/>
                <w:lang w:eastAsia="zh-CN" w:bidi="hi-IN"/>
                <w14:ligatures w14:val="none"/>
              </w:rPr>
              <w:t>. Reikalavimai pakavimo dėžėms</w:t>
            </w:r>
          </w:p>
          <w:p w14:paraId="64B35E7E"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03CEB47"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Vienoje dėžėje turi būti tik vieno modelio, dydžio gaminiai. Vienos dėžės su gaminiais (prekėmis) svoris neturi viršyti 10 kg.</w:t>
            </w:r>
          </w:p>
        </w:tc>
      </w:tr>
      <w:tr w:rsidR="000B383A" w:rsidRPr="000B383A" w14:paraId="03066E9F" w14:textId="77777777" w:rsidTr="009D031C">
        <w:tc>
          <w:tcPr>
            <w:tcW w:w="3465" w:type="dxa"/>
            <w:tcBorders>
              <w:top w:val="single" w:sz="4" w:space="0" w:color="000001"/>
              <w:left w:val="single" w:sz="4" w:space="0" w:color="000001"/>
              <w:bottom w:val="single" w:sz="4" w:space="0" w:color="000001"/>
              <w:right w:val="single" w:sz="4" w:space="0" w:color="000001"/>
            </w:tcBorders>
          </w:tcPr>
          <w:p w14:paraId="3ED0F60A" w14:textId="77777777" w:rsidR="000B383A" w:rsidRPr="000B383A" w:rsidRDefault="000B383A" w:rsidP="000B383A">
            <w:pPr>
              <w:suppressAutoHyphens/>
              <w:spacing w:after="0" w:line="240" w:lineRule="auto"/>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val="en-US" w:eastAsia="zh-CN" w:bidi="hi-IN"/>
                <w14:ligatures w14:val="none"/>
              </w:rPr>
              <w:t>18</w:t>
            </w:r>
            <w:r w:rsidRPr="000B383A">
              <w:rPr>
                <w:rFonts w:ascii="Times New Roman" w:eastAsia="Times New Roman" w:hAnsi="Times New Roman" w:cs="Times New Roman"/>
                <w:sz w:val="24"/>
                <w:szCs w:val="24"/>
                <w:lang w:eastAsia="zh-CN" w:bidi="hi-IN"/>
                <w14:ligatures w14:val="none"/>
              </w:rPr>
              <w:t>. Modelio aprašymas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717BB5D2"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bookmarkStart w:id="0" w:name="_Hlk32929158"/>
            <w:bookmarkEnd w:id="0"/>
            <w:r w:rsidRPr="000B383A">
              <w:rPr>
                <w:rFonts w:ascii="Times New Roman" w:eastAsia="Times New Roman" w:hAnsi="Times New Roman" w:cs="Times New Roman"/>
                <w:sz w:val="24"/>
                <w:szCs w:val="24"/>
                <w:lang w:eastAsia="zh-CN" w:bidi="hi-IN"/>
                <w14:ligatures w14:val="none"/>
              </w:rPr>
              <w:t>Džemperio modelis yra pavaizduotas eskizuose. Esant neatitikimų tarp brėžinio ir aprašymo, pirmenybė teikiama aprašymui.</w:t>
            </w:r>
          </w:p>
          <w:p w14:paraId="31FB317A" w14:textId="77777777" w:rsidR="000B383A" w:rsidRPr="000B383A" w:rsidRDefault="000B383A" w:rsidP="000B383A">
            <w:pPr>
              <w:widowControl w:val="0"/>
              <w:shd w:val="clear" w:color="auto" w:fill="FFFFFF"/>
              <w:suppressAutoHyphens/>
              <w:autoSpaceDE w:val="0"/>
              <w:spacing w:before="100" w:after="0" w:line="240" w:lineRule="auto"/>
              <w:jc w:val="both"/>
              <w:textAlignment w:val="baseline"/>
              <w:rPr>
                <w:rFonts w:ascii="Times New Roman" w:eastAsia="Times New Roman" w:hAnsi="Times New Roman" w:cs="Times New Roman"/>
                <w:kern w:val="0"/>
                <w:sz w:val="24"/>
                <w:szCs w:val="24"/>
                <w:lang w:eastAsia="lt-LT"/>
                <w14:ligatures w14:val="none"/>
              </w:rPr>
            </w:pPr>
            <w:r w:rsidRPr="000B383A">
              <w:rPr>
                <w:rFonts w:ascii="Times New Roman" w:eastAsia="Times New Roman" w:hAnsi="Times New Roman" w:cs="Times New Roman"/>
                <w:sz w:val="24"/>
                <w:szCs w:val="24"/>
                <w:lang w:eastAsia="lt-LT"/>
                <w14:ligatures w14:val="none"/>
              </w:rPr>
              <w:t xml:space="preserve">1. Džemperis siuvamas iš šiaušto fliso, su šoninėmis detalėmis, statytomis rankovėmis, </w:t>
            </w:r>
            <w:r w:rsidRPr="000B383A">
              <w:rPr>
                <w:rFonts w:ascii="Times New Roman" w:eastAsia="Times New Roman" w:hAnsi="Times New Roman" w:cs="Times New Roman"/>
                <w:color w:val="000000"/>
                <w:kern w:val="0"/>
                <w:sz w:val="24"/>
                <w:szCs w:val="24"/>
                <w:lang w:eastAsia="lt-LT"/>
                <w14:ligatures w14:val="none"/>
              </w:rPr>
              <w:t>užsegamas profiliniu užtrauktuku su dviguba spynele (galvute). Ant užtrauktuko spynelės – 5cm (±0,5cm) ilgio pakabukas. Užsegimas tolygiai pereina į apykaklės-stovės užsegimą. Prie užtrauktuko vidinės pusės prisiuvimo siūlės iš  lygios medžiagos prisiūta 3cm (±0,5cm) pločio apsaugos lystelė. Lystelės kraštas nupeltakiuotas 0,2 – 0,3 cm pločio apdailos peltakiu. Užtrauktuko viršuje apsaugos lystelė užlenkiama į gerąją gaminio pusę taip, kad apgaubtų užtrauktuko galus bei apsaugotų nuo užtrauktuko lietimosi prie kūno.</w:t>
            </w:r>
          </w:p>
          <w:p w14:paraId="0CA5D649" w14:textId="77777777" w:rsidR="000B383A" w:rsidRPr="000B383A" w:rsidRDefault="000B383A" w:rsidP="000B383A">
            <w:pPr>
              <w:tabs>
                <w:tab w:val="left" w:pos="1134"/>
              </w:tabs>
              <w:spacing w:after="0" w:line="240" w:lineRule="auto"/>
              <w:ind w:firstLine="94"/>
              <w:jc w:val="both"/>
              <w:rPr>
                <w:rFonts w:ascii="Times New Roman" w:eastAsia="Times New Roman" w:hAnsi="Times New Roman" w:cs="Times New Roman"/>
                <w:sz w:val="24"/>
                <w:szCs w:val="24"/>
                <w:lang w:eastAsia="zh-CN"/>
                <w14:ligatures w14:val="none"/>
              </w:rPr>
            </w:pPr>
            <w:r w:rsidRPr="000B383A">
              <w:rPr>
                <w:rFonts w:ascii="Times New Roman" w:eastAsia="Times New Roman" w:hAnsi="Times New Roman" w:cs="Times New Roman"/>
                <w:sz w:val="24"/>
                <w:szCs w:val="24"/>
                <w:lang w:eastAsia="zh-CN"/>
                <w14:ligatures w14:val="none"/>
              </w:rPr>
              <w:t>2. Džemperio priekyje, žemiau liemens linijos – įleistinės kišenės, užsegamos  18± 0,5 cm ilgio profiliniais užtrauktukais.      Šoninės kišenės nupeltakiuotos aplink 0,1 - 0,2 cm pločio peltakiu.  Įleistinių kišenių maišelių viršus prisiūtas prie priekio         puselių dengiamuoju grandininiu dygsniu arba lygiaverčiu, ne blogesnės kokybės. Kiti kišenių maišelių kraštai sutvirtinti su priekio puselių kraštais.</w:t>
            </w:r>
          </w:p>
          <w:p w14:paraId="511A7480" w14:textId="77777777" w:rsidR="000B383A" w:rsidRPr="000B383A" w:rsidRDefault="000B383A" w:rsidP="000B383A">
            <w:pPr>
              <w:suppressAutoHyphens/>
              <w:spacing w:after="0" w:line="240" w:lineRule="auto"/>
              <w:jc w:val="both"/>
              <w:textAlignment w:val="baseline"/>
              <w:rPr>
                <w:rFonts w:ascii="Times New Roman" w:eastAsia="Arial" w:hAnsi="Times New Roman" w:cs="Liberation Serif"/>
                <w:sz w:val="24"/>
                <w:szCs w:val="24"/>
                <w:lang w:eastAsia="hi-IN" w:bidi="en-US"/>
                <w14:ligatures w14:val="none"/>
              </w:rPr>
            </w:pPr>
            <w:r w:rsidRPr="000B383A">
              <w:rPr>
                <w:rFonts w:ascii="Times New Roman" w:eastAsia="Arial" w:hAnsi="Times New Roman" w:cs="Times New Roman"/>
                <w:sz w:val="24"/>
                <w:szCs w:val="24"/>
                <w:lang w:eastAsia="hi-IN"/>
                <w14:ligatures w14:val="none"/>
              </w:rPr>
              <w:t xml:space="preserve">3. Džemperio priekio kairėje krūtinės pusėje vertikalia kryptimi išsiūta įleistinė kišenė, užsegama profiliniu užtrauktuku. Kišenė nupeltakiuota aplink 0,1 - 0,2 cm pločio peltakiu. Kišenės angos ilgis – 17,5 ± 0,5 cm. Aukščiau, arčiau pečių pastiprinimo detalės, </w:t>
            </w:r>
            <w:r w:rsidRPr="000B383A">
              <w:rPr>
                <w:rFonts w:ascii="Times New Roman" w:eastAsia="Arial" w:hAnsi="Times New Roman" w:cs="Liberation Serif"/>
                <w:color w:val="000000"/>
                <w:sz w:val="24"/>
                <w:szCs w:val="24"/>
                <w:lang w:eastAsia="hi-IN"/>
                <w14:ligatures w14:val="none"/>
              </w:rPr>
              <w:t xml:space="preserve">prisiūta iš tekstilinės medžiagos 4,5x2 cm kilpa </w:t>
            </w:r>
            <w:r w:rsidRPr="000B383A">
              <w:rPr>
                <w:rFonts w:ascii="Times New Roman" w:eastAsia="Arial" w:hAnsi="Times New Roman" w:cs="Liberation Serif"/>
                <w:color w:val="000000"/>
                <w:sz w:val="24"/>
                <w:szCs w:val="24"/>
                <w14:ligatures w14:val="none"/>
              </w:rPr>
              <w:t>vaizdo registratoriui tvirtinti</w:t>
            </w:r>
            <w:r w:rsidRPr="000B383A">
              <w:rPr>
                <w:rFonts w:ascii="Times New Roman" w:eastAsia="Arial" w:hAnsi="Times New Roman" w:cs="Liberation Serif"/>
                <w:sz w:val="24"/>
                <w:szCs w:val="24"/>
                <w:lang w:eastAsia="hi-IN" w:bidi="en-US"/>
                <w14:ligatures w14:val="none"/>
              </w:rPr>
              <w:t>.</w:t>
            </w:r>
          </w:p>
          <w:p w14:paraId="7EF4455D" w14:textId="77777777" w:rsidR="000B383A" w:rsidRPr="000B383A" w:rsidRDefault="000B383A" w:rsidP="000B383A">
            <w:pPr>
              <w:suppressAutoHyphens/>
              <w:spacing w:after="0" w:line="240" w:lineRule="auto"/>
              <w:jc w:val="both"/>
              <w:textAlignment w:val="baseline"/>
              <w:rPr>
                <w:rFonts w:ascii="Times New Roman" w:eastAsia="Arial" w:hAnsi="Times New Roman" w:cs="Liberation Serif"/>
                <w:sz w:val="24"/>
                <w:szCs w:val="24"/>
                <w:lang w:eastAsia="hi-IN" w:bidi="en-US"/>
                <w14:ligatures w14:val="none"/>
              </w:rPr>
            </w:pPr>
            <w:r w:rsidRPr="000B383A">
              <w:rPr>
                <w:rFonts w:ascii="Times New Roman" w:eastAsia="Arial" w:hAnsi="Times New Roman" w:cs="Liberation Serif"/>
                <w:sz w:val="24"/>
                <w:szCs w:val="24"/>
                <w:lang w:eastAsia="hi-IN"/>
                <w14:ligatures w14:val="none"/>
              </w:rPr>
              <w:t xml:space="preserve">4. </w:t>
            </w:r>
            <w:r w:rsidRPr="000B383A">
              <w:rPr>
                <w:rFonts w:ascii="Times New Roman" w:eastAsia="Arial" w:hAnsi="Times New Roman" w:cs="Times New Roman"/>
                <w:sz w:val="24"/>
                <w:szCs w:val="24"/>
                <w:lang w:eastAsia="hi-IN"/>
                <w14:ligatures w14:val="none"/>
              </w:rPr>
              <w:t xml:space="preserve">Džemperio priekio dešinėje krūtinės pusėje prisiuvama 2×10(± 0,3) cm dydžio kibaus tekstilinio užsegimo švelni pusė (su kilputėmis), skirta pavardės juostelei tvirtinti. Žemiau jos prisiuvama </w:t>
            </w:r>
            <w:r w:rsidRPr="000B383A">
              <w:rPr>
                <w:rFonts w:ascii="Times New Roman" w:eastAsia="Arial" w:hAnsi="Times New Roman" w:cs="Liberation Serif"/>
                <w:sz w:val="24"/>
                <w:szCs w:val="24"/>
                <w:lang w:eastAsia="hi-IN"/>
                <w14:ligatures w14:val="none"/>
              </w:rPr>
              <w:t xml:space="preserve">4,2x13 (±0,2)cm </w:t>
            </w:r>
            <w:r w:rsidRPr="000B383A">
              <w:rPr>
                <w:rFonts w:ascii="Times New Roman" w:eastAsia="Arial" w:hAnsi="Times New Roman" w:cs="Times New Roman"/>
                <w:sz w:val="24"/>
                <w:szCs w:val="24"/>
                <w:lang w:eastAsia="hi-IN"/>
                <w14:ligatures w14:val="none"/>
              </w:rPr>
              <w:t xml:space="preserve">velkė, skirta movos ženklui prisegti. Velkė siuvama iš papildomos tekstilinės medžiagos. Velkės apačia iš abiejų pusių nusmailėja 45° kampu ir pritvirtinama prie pagrindo spaude (slaptai). </w:t>
            </w:r>
          </w:p>
          <w:p w14:paraId="7C15EC14" w14:textId="77777777" w:rsidR="000B383A" w:rsidRPr="000B383A" w:rsidRDefault="000B383A" w:rsidP="000B383A">
            <w:pPr>
              <w:tabs>
                <w:tab w:val="left" w:pos="1134"/>
              </w:tabs>
              <w:spacing w:after="0" w:line="240" w:lineRule="auto"/>
              <w:jc w:val="both"/>
              <w:rPr>
                <w:rFonts w:ascii="Times New Roman" w:eastAsia="Times New Roman" w:hAnsi="Times New Roman" w:cs="Times New Roman"/>
                <w:sz w:val="24"/>
                <w:szCs w:val="24"/>
                <w:lang w:eastAsia="zh-CN"/>
                <w14:ligatures w14:val="none"/>
              </w:rPr>
            </w:pPr>
            <w:r w:rsidRPr="000B383A">
              <w:rPr>
                <w:rFonts w:ascii="Times New Roman" w:eastAsia="Times New Roman" w:hAnsi="Times New Roman" w:cs="Times New Roman"/>
                <w:sz w:val="24"/>
                <w:szCs w:val="24"/>
                <w:lang w:eastAsia="zh-CN"/>
                <w14:ligatures w14:val="none"/>
              </w:rPr>
              <w:t xml:space="preserve">5. Džemperio apačia palenkta 2,5 cm ir prasiūta dengiamuoju grandininiu dygsniu, sudarytu iš penkių siūlų (trijų adatos siūlų, vieno kilpiklio siūlo ir vieno dengiančiojo siūlo) arba                     </w:t>
            </w:r>
            <w:r w:rsidRPr="000B383A">
              <w:rPr>
                <w:rFonts w:ascii="Times New Roman" w:eastAsia="Times New Roman" w:hAnsi="Times New Roman" w:cs="Times New Roman"/>
                <w:sz w:val="24"/>
                <w:szCs w:val="24"/>
                <w:lang w:eastAsia="zh-CN"/>
                <w14:ligatures w14:val="none"/>
              </w:rPr>
              <w:lastRenderedPageBreak/>
              <w:t>lygiaverčiu, ne blogesnės kokybės. Apačios plotis reguliuojamas dvigubai sulenkta virvute (virvutės galai tarpusavyje patikimai sutvirtinti ir paslėpti džemperio apačios palenkime) ir                   fiksatoriais. Fiksatoriai turi būti patalpinti įleistinėse kišenėse ir pritvirtinti prie priekio puselės kraštų (4,0-5,0 cm atstumu nuo džemperio apačios) per tekstilinę juostelę. Ant virvutės turi būti uždėti plastikiniai žiedeliai, neleidžiantys virvutei išsiverti iš    fiksatorių. Virvutės pravėrimui įstatytos akutės: po vieną akutę įstatoma švarko apačios palenkime bei po vieną akutę įstatoma kišenių maišeliuose, prieš tai akučių įstatymo vietą sustiprinus prisiūta trikampio formos detale iš pamušalinio audinio .</w:t>
            </w:r>
          </w:p>
          <w:p w14:paraId="700EBFA9"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1"/>
                <w:lang w:eastAsia="zh-CN" w:bidi="hi-IN"/>
                <w14:ligatures w14:val="none"/>
              </w:rPr>
            </w:pPr>
            <w:r w:rsidRPr="000B383A">
              <w:rPr>
                <w:rFonts w:ascii="Times New Roman" w:eastAsia="Times New Roman" w:hAnsi="Times New Roman" w:cs="Times New Roman"/>
                <w:sz w:val="24"/>
                <w:szCs w:val="21"/>
                <w:lang w:eastAsia="zh-CN" w:bidi="hi-IN"/>
                <w14:ligatures w14:val="none"/>
              </w:rPr>
              <w:t xml:space="preserve">6. Džemperio rankovės įsiūtinės. Rankovių įsiuvimo siūlės        nupeltakiuotos 0,5-0,6 cm pločio peltakiu. Ant kairės rankovės 5 cm atstumu nuo rankovių įsiuvimo siūlės prisiuvamas Probacijos tarnybos antsiuvas. </w:t>
            </w:r>
          </w:p>
          <w:p w14:paraId="00DBB51A"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1"/>
                <w:lang w:eastAsia="zh-CN" w:bidi="hi-IN"/>
                <w14:ligatures w14:val="none"/>
              </w:rPr>
              <w:t xml:space="preserve">7. </w:t>
            </w:r>
            <w:r w:rsidRPr="000B383A">
              <w:rPr>
                <w:rFonts w:ascii="Times New Roman" w:eastAsia="Times New Roman" w:hAnsi="Times New Roman" w:cs="Times New Roman"/>
                <w:sz w:val="24"/>
                <w:szCs w:val="24"/>
                <w:lang w:eastAsia="zh-CN" w:bidi="hi-IN"/>
                <w14:ligatures w14:val="none"/>
              </w:rPr>
              <w:t xml:space="preserve">Rankovių apačia palenkta 2,5 cm ir prasiūta dengiamuoju grandininiu dygsniu, sudarytu iš penkių siūlų (trijų adatos siūlų, vieno kilpiklio siūlo ir vieno dengiančiojo siūlo) arba                    lygiaverčiu, ne blogesnės kokybės. </w:t>
            </w:r>
          </w:p>
          <w:p w14:paraId="07BF5FEB"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8. </w:t>
            </w:r>
            <w:r w:rsidRPr="000B383A">
              <w:rPr>
                <w:rFonts w:ascii="Times New Roman" w:eastAsia="Times New Roman" w:hAnsi="Times New Roman" w:cs="Times New Roman"/>
                <w:sz w:val="24"/>
                <w:szCs w:val="21"/>
                <w:lang w:eastAsia="zh-CN" w:bidi="hi-IN"/>
                <w14:ligatures w14:val="none"/>
              </w:rPr>
              <w:t>Džemperio</w:t>
            </w:r>
            <w:r w:rsidRPr="000B383A">
              <w:rPr>
                <w:rFonts w:ascii="Times New Roman" w:eastAsia="Times New Roman" w:hAnsi="Times New Roman" w:cs="Times New Roman"/>
                <w:sz w:val="24"/>
                <w:szCs w:val="24"/>
                <w:lang w:eastAsia="zh-CN" w:bidi="hi-IN"/>
                <w14:ligatures w14:val="none"/>
              </w:rPr>
              <w:t xml:space="preserve"> apykaklė-stovė, siuvama iš dviejų dalių. Vidinė     apykaklės-stovės dalis siuvama iš megztos medžiagos (fliso).      Išorinė apykaklės-stovės dalis siuvama iš papildomo audinio,  kurio techninės charakteristikos pateiktos 3 lentelėje. Vidinė       apykaklės dalis 2,5 cm dengia (apgaubia iš viršaus) išorinę           apykaklės dalį. </w:t>
            </w:r>
          </w:p>
          <w:p w14:paraId="53CF7A0F"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9. </w:t>
            </w:r>
            <w:r w:rsidRPr="000B383A">
              <w:rPr>
                <w:rFonts w:ascii="Times New Roman" w:eastAsia="Times New Roman" w:hAnsi="Times New Roman" w:cs="Times New Roman"/>
                <w:sz w:val="24"/>
                <w:szCs w:val="21"/>
                <w:lang w:eastAsia="zh-CN" w:bidi="hi-IN"/>
                <w14:ligatures w14:val="none"/>
              </w:rPr>
              <w:t>Džemperio</w:t>
            </w:r>
            <w:r w:rsidRPr="000B383A">
              <w:rPr>
                <w:rFonts w:ascii="Times New Roman" w:eastAsia="Times New Roman" w:hAnsi="Times New Roman" w:cs="Times New Roman"/>
                <w:sz w:val="24"/>
                <w:szCs w:val="24"/>
                <w:lang w:eastAsia="zh-CN" w:bidi="hi-IN"/>
                <w14:ligatures w14:val="none"/>
              </w:rPr>
              <w:t xml:space="preserve"> apykaklės viršaus ilgis reguliuojamas fiksatoriumi ir virvute, kurios galai patikimai pritvirtinti prie apykaklės     priekinių kraštų. Virvutės pravėrimui, apykaklėje įstatyta akutė. Fiksatorius turi būti pritvirtintas prie apykaklės per tekstilinę juostelę. Ant virvutės turi būti uždėtas plastikinis žiedelis,          apsaugantis virvutę nuo išsivėrimo iš fiksatoriaus.</w:t>
            </w:r>
          </w:p>
          <w:p w14:paraId="598A85ED"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10. Apykaklės įsiuvimo siūlė turi būti uždengta 0,9±0,2 cm      pločio, juodos arba tamsiai mėlynos spalvos (pagrindinės          medžiagos spalvos) elastine juostele.</w:t>
            </w:r>
          </w:p>
          <w:p w14:paraId="3240A99E"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11. </w:t>
            </w:r>
            <w:r w:rsidRPr="000B383A">
              <w:rPr>
                <w:rFonts w:ascii="Times New Roman" w:eastAsia="Times New Roman" w:hAnsi="Times New Roman" w:cs="Times New Roman"/>
                <w:sz w:val="24"/>
                <w:szCs w:val="21"/>
                <w:lang w:eastAsia="zh-CN" w:bidi="hi-IN"/>
                <w14:ligatures w14:val="none"/>
              </w:rPr>
              <w:t>Džemperio</w:t>
            </w:r>
            <w:r w:rsidRPr="000B383A">
              <w:rPr>
                <w:rFonts w:ascii="Times New Roman" w:eastAsia="Times New Roman" w:hAnsi="Times New Roman" w:cs="Times New Roman"/>
                <w:sz w:val="24"/>
                <w:szCs w:val="24"/>
                <w:lang w:eastAsia="zh-CN" w:bidi="hi-IN"/>
                <w14:ligatures w14:val="none"/>
              </w:rPr>
              <w:t xml:space="preserve"> pečiai sutvirtinti papildomo audinio detalėmis, kuriam reikalavimai pateikti 3 lentelėje. Pečių sutvirtinimo        detalės nupeltakiuotos dviem apdailos peltakiais: pirmas 0,1-0,2 cm nuo krašto, o antras 0,5-0,6 cm nuo pirmojo.</w:t>
            </w:r>
          </w:p>
          <w:p w14:paraId="75B7E80A"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 xml:space="preserve">12. Pakabos kilpa – juodos arba pagrindinės megztos medžiagos (fliso) spalvos 0,9±0,2 cm pločio tekstilinės juostelė. </w:t>
            </w:r>
          </w:p>
          <w:p w14:paraId="2B4DB913" w14:textId="77777777"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13. Džemperis turi būti nupeltakiuotas pagal brėžinius. Visos     vidinės siūlės turi būti apmėtytos specialiomis mašinomis.</w:t>
            </w:r>
          </w:p>
          <w:p w14:paraId="5FC1E80A" w14:textId="00EA4140" w:rsidR="000B383A" w:rsidRPr="000B383A" w:rsidRDefault="000B383A" w:rsidP="000B383A">
            <w:pPr>
              <w:tabs>
                <w:tab w:val="left" w:pos="1134"/>
              </w:tabs>
              <w:autoSpaceDN w:val="0"/>
              <w:adjustRightInd w:val="0"/>
              <w:spacing w:after="0" w:line="240" w:lineRule="auto"/>
              <w:contextualSpacing/>
              <w:jc w:val="both"/>
              <w:rPr>
                <w:rFonts w:ascii="Times New Roman" w:eastAsia="Times New Roman" w:hAnsi="Times New Roman" w:cs="Times New Roman"/>
                <w:sz w:val="24"/>
                <w:szCs w:val="24"/>
                <w:lang w:eastAsia="zh-CN" w:bidi="hi-IN"/>
                <w14:ligatures w14:val="none"/>
              </w:rPr>
            </w:pPr>
            <w:r w:rsidRPr="009D1771">
              <w:rPr>
                <w:rFonts w:ascii="Times New Roman" w:eastAsia="Times New Roman" w:hAnsi="Times New Roman" w:cs="Times New Roman"/>
                <w:sz w:val="24"/>
                <w:szCs w:val="24"/>
                <w:lang w:eastAsia="zh-CN" w:bidi="hi-IN"/>
                <w14:ligatures w14:val="none"/>
              </w:rPr>
              <w:t>14. Įleistinių kišenių maišeliai kerpami iš megztos medžiagos. Kišenių maišeliai gali būti juodos arba pagrindinės trikotažinės medžiagos spalvos.</w:t>
            </w:r>
            <w:r w:rsidRPr="000B383A">
              <w:rPr>
                <w:rFonts w:ascii="Times New Roman" w:eastAsia="Times New Roman" w:hAnsi="Times New Roman" w:cs="Times New Roman"/>
                <w:sz w:val="24"/>
                <w:szCs w:val="24"/>
                <w:lang w:eastAsia="zh-CN" w:bidi="hi-IN"/>
                <w14:ligatures w14:val="none"/>
              </w:rPr>
              <w:t xml:space="preserve"> </w:t>
            </w:r>
          </w:p>
          <w:p w14:paraId="2CEFB52E" w14:textId="77777777" w:rsidR="000B383A" w:rsidRPr="000B383A" w:rsidRDefault="000B383A" w:rsidP="000B383A">
            <w:pPr>
              <w:suppressAutoHyphens/>
              <w:spacing w:after="0" w:line="240" w:lineRule="auto"/>
              <w:jc w:val="both"/>
              <w:textAlignment w:val="baseline"/>
              <w:rPr>
                <w:rFonts w:ascii="Times New Roman" w:eastAsia="Times New Roman" w:hAnsi="Times New Roman" w:cs="Times New Roman"/>
                <w:sz w:val="24"/>
                <w:szCs w:val="24"/>
                <w:lang w:eastAsia="zh-CN" w:bidi="hi-IN"/>
                <w14:ligatures w14:val="none"/>
              </w:rPr>
            </w:pPr>
            <w:r w:rsidRPr="000B383A">
              <w:rPr>
                <w:rFonts w:ascii="Times New Roman" w:eastAsia="Times New Roman" w:hAnsi="Times New Roman" w:cs="Times New Roman"/>
                <w:sz w:val="24"/>
                <w:szCs w:val="24"/>
                <w:lang w:eastAsia="zh-CN" w:bidi="hi-IN"/>
                <w14:ligatures w14:val="none"/>
              </w:rPr>
              <w:t>15. Džemperio nugarinėje dalyje, krūtinės lygyje, didelėmis raidėmis prisiūtas atšvaitinis (šviesą atspindintis) užrašas „PROBACIJA“. Užrašo raidžių matmenys: 4 x 33 cm (</w:t>
            </w:r>
            <w:r w:rsidRPr="000B383A">
              <w:rPr>
                <w:rFonts w:ascii="Times New Roman" w:eastAsia="Times New Roman" w:hAnsi="Times New Roman" w:cs="Arial"/>
                <w:sz w:val="24"/>
                <w:szCs w:val="24"/>
                <w:lang w:eastAsia="zh-CN" w:bidi="hi-IN"/>
                <w14:ligatures w14:val="none"/>
              </w:rPr>
              <w:t>± 1 cm</w:t>
            </w:r>
            <w:r w:rsidRPr="000B383A">
              <w:rPr>
                <w:rFonts w:ascii="Times New Roman" w:eastAsia="Times New Roman" w:hAnsi="Times New Roman" w:cs="Times New Roman"/>
                <w:sz w:val="24"/>
                <w:szCs w:val="24"/>
                <w:lang w:eastAsia="zh-CN" w:bidi="hi-IN"/>
                <w14:ligatures w14:val="none"/>
              </w:rPr>
              <w:t>).</w:t>
            </w:r>
          </w:p>
        </w:tc>
      </w:tr>
    </w:tbl>
    <w:p w14:paraId="28CE732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1323504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4CCC2A88"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r w:rsidRPr="000B383A">
        <w:rPr>
          <w:rFonts w:ascii="Times New Roman" w:eastAsia="Times New Roman" w:hAnsi="Times New Roman" w:cs="Arial"/>
          <w:b/>
          <w:sz w:val="24"/>
          <w:szCs w:val="24"/>
          <w:lang w:eastAsia="zh-CN" w:bidi="hi-IN"/>
          <w14:ligatures w14:val="none"/>
        </w:rPr>
        <w:lastRenderedPageBreak/>
        <w:t>DŽEMPERIO</w:t>
      </w:r>
      <w:r w:rsidRPr="000B383A">
        <w:rPr>
          <w:rFonts w:ascii="Times New Roman" w:eastAsia="Times New Roman" w:hAnsi="Times New Roman" w:cs="Arial"/>
          <w:b/>
          <w:bCs/>
          <w:sz w:val="24"/>
          <w:szCs w:val="24"/>
          <w:lang w:eastAsia="zh-CN" w:bidi="hi-IN"/>
          <w14:ligatures w14:val="none"/>
        </w:rPr>
        <w:t xml:space="preserve"> PAGRINDINĖS MEDŽIAGOS TECHNINIAI RODIKLIAI</w:t>
      </w:r>
    </w:p>
    <w:p w14:paraId="4F8882B7"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 lentelė</w:t>
      </w:r>
    </w:p>
    <w:tbl>
      <w:tblPr>
        <w:tblW w:w="9690" w:type="dxa"/>
        <w:tblInd w:w="-17" w:type="dxa"/>
        <w:tblLayout w:type="fixed"/>
        <w:tblCellMar>
          <w:left w:w="28" w:type="dxa"/>
          <w:right w:w="28" w:type="dxa"/>
        </w:tblCellMar>
        <w:tblLook w:val="04A0" w:firstRow="1" w:lastRow="0" w:firstColumn="1" w:lastColumn="0" w:noHBand="0" w:noVBand="1"/>
      </w:tblPr>
      <w:tblGrid>
        <w:gridCol w:w="484"/>
        <w:gridCol w:w="4667"/>
        <w:gridCol w:w="1597"/>
        <w:gridCol w:w="2942"/>
      </w:tblGrid>
      <w:tr w:rsidR="000B383A" w:rsidRPr="000B383A" w14:paraId="7FAD407F" w14:textId="77777777" w:rsidTr="009D031C">
        <w:trPr>
          <w:trHeight w:val="400"/>
        </w:trPr>
        <w:tc>
          <w:tcPr>
            <w:tcW w:w="484" w:type="dxa"/>
            <w:tcBorders>
              <w:top w:val="single" w:sz="4" w:space="0" w:color="000000"/>
              <w:left w:val="single" w:sz="4" w:space="0" w:color="000000"/>
              <w:bottom w:val="single" w:sz="4" w:space="0" w:color="000000"/>
              <w:right w:val="nil"/>
            </w:tcBorders>
            <w:vAlign w:val="center"/>
            <w:hideMark/>
          </w:tcPr>
          <w:p w14:paraId="430B821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Eil. Nr.</w:t>
            </w:r>
          </w:p>
        </w:tc>
        <w:tc>
          <w:tcPr>
            <w:tcW w:w="4667" w:type="dxa"/>
            <w:tcBorders>
              <w:top w:val="single" w:sz="4" w:space="0" w:color="000000"/>
              <w:left w:val="single" w:sz="4" w:space="0" w:color="000000"/>
              <w:bottom w:val="single" w:sz="4" w:space="0" w:color="000000"/>
              <w:right w:val="nil"/>
            </w:tcBorders>
            <w:vAlign w:val="center"/>
            <w:hideMark/>
          </w:tcPr>
          <w:p w14:paraId="2B8B985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Rodiklio pavadinimas, dimensija</w:t>
            </w:r>
          </w:p>
        </w:tc>
        <w:tc>
          <w:tcPr>
            <w:tcW w:w="1597" w:type="dxa"/>
            <w:tcBorders>
              <w:top w:val="single" w:sz="4" w:space="0" w:color="000000"/>
              <w:left w:val="single" w:sz="4" w:space="0" w:color="000000"/>
              <w:bottom w:val="single" w:sz="4" w:space="0" w:color="000000"/>
              <w:right w:val="nil"/>
            </w:tcBorders>
            <w:vAlign w:val="center"/>
            <w:hideMark/>
          </w:tcPr>
          <w:p w14:paraId="2560C4A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Rodiklio reikšmė</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0C64521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Bandymų metodo žymuo</w:t>
            </w:r>
          </w:p>
        </w:tc>
      </w:tr>
      <w:tr w:rsidR="000B383A" w:rsidRPr="000B383A" w14:paraId="25267888" w14:textId="77777777" w:rsidTr="009D031C">
        <w:trPr>
          <w:trHeight w:val="300"/>
        </w:trPr>
        <w:tc>
          <w:tcPr>
            <w:tcW w:w="484" w:type="dxa"/>
            <w:tcBorders>
              <w:top w:val="nil"/>
              <w:left w:val="single" w:sz="4" w:space="0" w:color="000000"/>
              <w:bottom w:val="single" w:sz="4" w:space="0" w:color="000000"/>
              <w:right w:val="nil"/>
            </w:tcBorders>
            <w:vAlign w:val="center"/>
            <w:hideMark/>
          </w:tcPr>
          <w:p w14:paraId="34903EA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1.</w:t>
            </w:r>
          </w:p>
        </w:tc>
        <w:tc>
          <w:tcPr>
            <w:tcW w:w="4667" w:type="dxa"/>
            <w:tcBorders>
              <w:top w:val="nil"/>
              <w:left w:val="single" w:sz="4" w:space="0" w:color="000000"/>
              <w:bottom w:val="single" w:sz="4" w:space="0" w:color="000000"/>
              <w:right w:val="nil"/>
            </w:tcBorders>
            <w:hideMark/>
          </w:tcPr>
          <w:p w14:paraId="1CC1341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Pluoštinė sudėtis, %</w:t>
            </w:r>
          </w:p>
        </w:tc>
        <w:tc>
          <w:tcPr>
            <w:tcW w:w="1597" w:type="dxa"/>
            <w:tcBorders>
              <w:top w:val="nil"/>
              <w:left w:val="single" w:sz="4" w:space="0" w:color="000000"/>
              <w:bottom w:val="single" w:sz="4" w:space="0" w:color="000000"/>
              <w:right w:val="nil"/>
            </w:tcBorders>
            <w:vAlign w:val="center"/>
            <w:hideMark/>
          </w:tcPr>
          <w:p w14:paraId="3AF8F80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color w:val="000000"/>
                <w:sz w:val="24"/>
                <w:szCs w:val="24"/>
                <w:lang w:eastAsia="ar-SA" w:bidi="hi-IN"/>
                <w14:ligatures w14:val="none"/>
              </w:rPr>
              <w:t>PES</w:t>
            </w:r>
            <w:r w:rsidRPr="000B383A">
              <w:rPr>
                <w:rFonts w:ascii="Times New Roman" w:eastAsia="Calibri" w:hAnsi="Times New Roman" w:cs="Times New Roman"/>
                <w:sz w:val="24"/>
                <w:szCs w:val="24"/>
                <w:lang w:eastAsia="ar-SA" w:bidi="hi-IN"/>
                <w14:ligatures w14:val="none"/>
              </w:rPr>
              <w:t xml:space="preserve"> 100</w:t>
            </w:r>
          </w:p>
        </w:tc>
        <w:tc>
          <w:tcPr>
            <w:tcW w:w="2942" w:type="dxa"/>
            <w:tcBorders>
              <w:top w:val="nil"/>
              <w:left w:val="single" w:sz="4" w:space="0" w:color="000000"/>
              <w:bottom w:val="single" w:sz="4" w:space="0" w:color="000000"/>
              <w:right w:val="single" w:sz="4" w:space="0" w:color="000000"/>
            </w:tcBorders>
            <w:hideMark/>
          </w:tcPr>
          <w:p w14:paraId="7C5006E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0"/>
                <w:lang w:val="nb-NO" w:eastAsia="ar-SA" w:bidi="hi-IN"/>
                <w14:ligatures w14:val="none"/>
              </w:rPr>
              <w:t>LST EN ISO 1833 arba kitas lygiavertis</w:t>
            </w:r>
          </w:p>
        </w:tc>
      </w:tr>
      <w:tr w:rsidR="000B383A" w:rsidRPr="000B383A" w14:paraId="5E7CF15E" w14:textId="77777777" w:rsidTr="009D031C">
        <w:trPr>
          <w:trHeight w:val="500"/>
        </w:trPr>
        <w:tc>
          <w:tcPr>
            <w:tcW w:w="484" w:type="dxa"/>
            <w:tcBorders>
              <w:top w:val="single" w:sz="4" w:space="0" w:color="000000"/>
              <w:left w:val="single" w:sz="4" w:space="0" w:color="000000"/>
              <w:bottom w:val="single" w:sz="4" w:space="0" w:color="000000"/>
              <w:right w:val="nil"/>
            </w:tcBorders>
            <w:vAlign w:val="center"/>
            <w:hideMark/>
          </w:tcPr>
          <w:p w14:paraId="4FEAC95B"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2.</w:t>
            </w:r>
          </w:p>
        </w:tc>
        <w:tc>
          <w:tcPr>
            <w:tcW w:w="4667" w:type="dxa"/>
            <w:tcBorders>
              <w:top w:val="single" w:sz="4" w:space="0" w:color="000000"/>
              <w:left w:val="single" w:sz="4" w:space="0" w:color="000000"/>
              <w:bottom w:val="single" w:sz="4" w:space="0" w:color="000000"/>
              <w:right w:val="nil"/>
            </w:tcBorders>
            <w:vAlign w:val="center"/>
            <w:hideMark/>
          </w:tcPr>
          <w:p w14:paraId="7D3B7AA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vertAlign w:val="superscript"/>
                <w:lang w:eastAsia="ar-SA" w:bidi="hi-IN"/>
                <w14:ligatures w14:val="none"/>
              </w:rPr>
            </w:pPr>
            <w:r w:rsidRPr="000B383A">
              <w:rPr>
                <w:rFonts w:ascii="Times New Roman" w:eastAsia="Calibri" w:hAnsi="Times New Roman" w:cs="Times New Roman"/>
                <w:sz w:val="24"/>
                <w:szCs w:val="24"/>
                <w:lang w:eastAsia="ar-SA" w:bidi="hi-IN"/>
                <w14:ligatures w14:val="none"/>
              </w:rPr>
              <w:t>Paviršinis tankis, g/m</w:t>
            </w:r>
            <w:r w:rsidRPr="000B383A">
              <w:rPr>
                <w:rFonts w:ascii="Times New Roman" w:eastAsia="Calibri" w:hAnsi="Times New Roman" w:cs="Times New Roman"/>
                <w:sz w:val="24"/>
                <w:szCs w:val="24"/>
                <w:vertAlign w:val="superscript"/>
                <w:lang w:eastAsia="ar-SA" w:bidi="hi-IN"/>
                <w14:ligatures w14:val="none"/>
              </w:rPr>
              <w:t>2</w:t>
            </w:r>
          </w:p>
        </w:tc>
        <w:tc>
          <w:tcPr>
            <w:tcW w:w="1597" w:type="dxa"/>
            <w:tcBorders>
              <w:top w:val="single" w:sz="4" w:space="0" w:color="000000"/>
              <w:left w:val="single" w:sz="4" w:space="0" w:color="000000"/>
              <w:bottom w:val="single" w:sz="4" w:space="0" w:color="000000"/>
              <w:right w:val="nil"/>
            </w:tcBorders>
            <w:vAlign w:val="center"/>
            <w:hideMark/>
          </w:tcPr>
          <w:p w14:paraId="6DDC52C5"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Arial" w:eastAsia="Times New Roman" w:hAnsi="Arial" w:cs="Arial"/>
                <w:lang w:eastAsia="zh-CN"/>
                <w14:ligatures w14:val="none"/>
              </w:rPr>
              <w:t xml:space="preserve">300 </w:t>
            </w: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30</w:t>
            </w:r>
          </w:p>
        </w:tc>
        <w:tc>
          <w:tcPr>
            <w:tcW w:w="2942" w:type="dxa"/>
            <w:tcBorders>
              <w:top w:val="single" w:sz="4" w:space="0" w:color="000000"/>
              <w:left w:val="single" w:sz="4" w:space="0" w:color="000000"/>
              <w:bottom w:val="single" w:sz="4" w:space="0" w:color="000000"/>
              <w:right w:val="single" w:sz="4" w:space="0" w:color="000000"/>
            </w:tcBorders>
            <w:hideMark/>
          </w:tcPr>
          <w:p w14:paraId="3860392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kern w:val="0"/>
                <w:sz w:val="24"/>
                <w:szCs w:val="20"/>
                <w:lang w:eastAsia="lt-LT" w:bidi="hi-IN"/>
                <w14:ligatures w14:val="none"/>
              </w:rPr>
              <w:t>LST ISO 3801:1977arba LST EN 12127:1999 arba lygiavertis</w:t>
            </w:r>
          </w:p>
        </w:tc>
      </w:tr>
      <w:tr w:rsidR="000B383A" w:rsidRPr="000B383A" w14:paraId="5F95E0C8" w14:textId="77777777" w:rsidTr="009D031C">
        <w:trPr>
          <w:trHeight w:val="500"/>
        </w:trPr>
        <w:tc>
          <w:tcPr>
            <w:tcW w:w="484" w:type="dxa"/>
            <w:tcBorders>
              <w:top w:val="single" w:sz="4" w:space="0" w:color="000000"/>
              <w:left w:val="single" w:sz="4" w:space="0" w:color="000000"/>
              <w:bottom w:val="nil"/>
              <w:right w:val="nil"/>
            </w:tcBorders>
            <w:vAlign w:val="center"/>
            <w:hideMark/>
          </w:tcPr>
          <w:p w14:paraId="7A44947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3.</w:t>
            </w:r>
          </w:p>
        </w:tc>
        <w:tc>
          <w:tcPr>
            <w:tcW w:w="4667" w:type="dxa"/>
            <w:tcBorders>
              <w:top w:val="single" w:sz="4" w:space="0" w:color="000000"/>
              <w:left w:val="single" w:sz="4" w:space="0" w:color="000000"/>
              <w:bottom w:val="single" w:sz="4" w:space="0" w:color="000000"/>
              <w:right w:val="nil"/>
            </w:tcBorders>
            <w:hideMark/>
          </w:tcPr>
          <w:p w14:paraId="33FF7F1B"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Matmenų pokytis išskalbus ir išdžiovinus (skersine ir išilgine kryptimis), %</w:t>
            </w:r>
          </w:p>
        </w:tc>
        <w:tc>
          <w:tcPr>
            <w:tcW w:w="1597" w:type="dxa"/>
            <w:tcBorders>
              <w:top w:val="single" w:sz="4" w:space="0" w:color="000000"/>
              <w:left w:val="single" w:sz="4" w:space="0" w:color="000000"/>
              <w:bottom w:val="single" w:sz="4" w:space="0" w:color="000000"/>
              <w:right w:val="nil"/>
            </w:tcBorders>
            <w:vAlign w:val="center"/>
            <w:hideMark/>
          </w:tcPr>
          <w:p w14:paraId="6BBBF05E"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Arial" w:eastAsia="Times New Roman" w:hAnsi="Arial" w:cs="Arial"/>
                <w:lang w:eastAsia="zh-CN"/>
                <w14:ligatures w14:val="none"/>
              </w:rPr>
              <w:t xml:space="preserve"> </w:t>
            </w: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5</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240143E1"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5077:2008* arba lygiavertis</w:t>
            </w:r>
          </w:p>
        </w:tc>
      </w:tr>
      <w:tr w:rsidR="000B383A" w:rsidRPr="000B383A" w14:paraId="30FDC7C0" w14:textId="77777777" w:rsidTr="009D031C">
        <w:trPr>
          <w:trHeight w:val="500"/>
        </w:trPr>
        <w:tc>
          <w:tcPr>
            <w:tcW w:w="484" w:type="dxa"/>
            <w:tcBorders>
              <w:top w:val="single" w:sz="4" w:space="0" w:color="000000"/>
              <w:left w:val="single" w:sz="4" w:space="0" w:color="000000"/>
              <w:bottom w:val="nil"/>
              <w:right w:val="nil"/>
            </w:tcBorders>
            <w:vAlign w:val="center"/>
            <w:hideMark/>
          </w:tcPr>
          <w:p w14:paraId="13DD54E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4.</w:t>
            </w:r>
          </w:p>
        </w:tc>
        <w:tc>
          <w:tcPr>
            <w:tcW w:w="4667" w:type="dxa"/>
            <w:tcBorders>
              <w:top w:val="single" w:sz="4" w:space="0" w:color="000000"/>
              <w:left w:val="single" w:sz="4" w:space="0" w:color="000000"/>
              <w:bottom w:val="single" w:sz="4" w:space="0" w:color="000000"/>
              <w:right w:val="nil"/>
            </w:tcBorders>
            <w:hideMark/>
          </w:tcPr>
          <w:p w14:paraId="2D0E687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Laidumas orui (esant 100 Pa slėgių skirtumui, 20 cm</w:t>
            </w:r>
            <w:r w:rsidRPr="000B383A">
              <w:rPr>
                <w:rFonts w:ascii="Times New Roman" w:eastAsia="Calibri" w:hAnsi="Times New Roman" w:cs="Times New Roman"/>
                <w:sz w:val="24"/>
                <w:szCs w:val="24"/>
                <w:vertAlign w:val="superscript"/>
                <w:lang w:eastAsia="ar-SA" w:bidi="hi-IN"/>
                <w14:ligatures w14:val="none"/>
              </w:rPr>
              <w:t xml:space="preserve">2 </w:t>
            </w:r>
            <w:r w:rsidRPr="000B383A">
              <w:rPr>
                <w:rFonts w:ascii="Times New Roman" w:eastAsia="Calibri" w:hAnsi="Times New Roman" w:cs="Times New Roman"/>
                <w:sz w:val="24"/>
                <w:szCs w:val="24"/>
                <w:lang w:eastAsia="ar-SA" w:bidi="hi-IN"/>
                <w14:ligatures w14:val="none"/>
              </w:rPr>
              <w:t xml:space="preserve"> angai), mm/s</w:t>
            </w:r>
          </w:p>
        </w:tc>
        <w:tc>
          <w:tcPr>
            <w:tcW w:w="1597" w:type="dxa"/>
            <w:tcBorders>
              <w:top w:val="single" w:sz="4" w:space="0" w:color="000000"/>
              <w:left w:val="single" w:sz="4" w:space="0" w:color="000000"/>
              <w:bottom w:val="single" w:sz="4" w:space="0" w:color="000000"/>
              <w:right w:val="nil"/>
            </w:tcBorders>
            <w:vAlign w:val="center"/>
            <w:hideMark/>
          </w:tcPr>
          <w:p w14:paraId="1CC9D168"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380</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05733D2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9237:1995 arba lygiavertis</w:t>
            </w:r>
          </w:p>
        </w:tc>
      </w:tr>
      <w:tr w:rsidR="000B383A" w:rsidRPr="000B383A" w14:paraId="53EAE2C5" w14:textId="77777777" w:rsidTr="009D031C">
        <w:trPr>
          <w:trHeight w:val="336"/>
        </w:trPr>
        <w:tc>
          <w:tcPr>
            <w:tcW w:w="484" w:type="dxa"/>
            <w:tcBorders>
              <w:top w:val="single" w:sz="4" w:space="0" w:color="000000"/>
              <w:left w:val="single" w:sz="4" w:space="0" w:color="000000"/>
              <w:bottom w:val="nil"/>
              <w:right w:val="nil"/>
            </w:tcBorders>
            <w:vAlign w:val="center"/>
            <w:hideMark/>
          </w:tcPr>
          <w:p w14:paraId="12E4EEA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5.</w:t>
            </w:r>
          </w:p>
        </w:tc>
        <w:tc>
          <w:tcPr>
            <w:tcW w:w="4667" w:type="dxa"/>
            <w:tcBorders>
              <w:top w:val="single" w:sz="4" w:space="0" w:color="000000"/>
              <w:left w:val="single" w:sz="4" w:space="0" w:color="000000"/>
              <w:bottom w:val="single" w:sz="4" w:space="0" w:color="000000"/>
              <w:right w:val="nil"/>
            </w:tcBorders>
            <w:hideMark/>
          </w:tcPr>
          <w:p w14:paraId="73A3AD8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Medžiagos paviršiaus polinkio pūkuotis, pumpuruotis ir veltis atsparumas (po 7000 sūkių ), laipsnis</w:t>
            </w:r>
          </w:p>
        </w:tc>
        <w:tc>
          <w:tcPr>
            <w:tcW w:w="1597" w:type="dxa"/>
            <w:tcBorders>
              <w:top w:val="single" w:sz="4" w:space="0" w:color="000000"/>
              <w:left w:val="single" w:sz="4" w:space="0" w:color="000000"/>
              <w:bottom w:val="single" w:sz="4" w:space="0" w:color="000000"/>
              <w:right w:val="nil"/>
            </w:tcBorders>
            <w:vAlign w:val="center"/>
            <w:hideMark/>
          </w:tcPr>
          <w:p w14:paraId="69458E87"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2C79B39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12945-2:2020 arba lygiavertis</w:t>
            </w:r>
          </w:p>
        </w:tc>
      </w:tr>
      <w:tr w:rsidR="000B383A" w:rsidRPr="000B383A" w14:paraId="035D6A3D"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750A8DA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6.</w:t>
            </w:r>
          </w:p>
        </w:tc>
        <w:tc>
          <w:tcPr>
            <w:tcW w:w="4667" w:type="dxa"/>
            <w:tcBorders>
              <w:top w:val="single" w:sz="4" w:space="0" w:color="000000"/>
              <w:left w:val="single" w:sz="4" w:space="0" w:color="000000"/>
              <w:bottom w:val="single" w:sz="4" w:space="0" w:color="000000"/>
              <w:right w:val="nil"/>
            </w:tcBorders>
            <w:vAlign w:val="center"/>
            <w:hideMark/>
          </w:tcPr>
          <w:p w14:paraId="30E8798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Šiluminis atsparumas, m</w:t>
            </w:r>
            <w:r w:rsidRPr="000B383A">
              <w:rPr>
                <w:rFonts w:ascii="Times New Roman" w:eastAsia="Calibri" w:hAnsi="Times New Roman" w:cs="Times New Roman"/>
                <w:sz w:val="24"/>
                <w:szCs w:val="24"/>
                <w:vertAlign w:val="superscript"/>
                <w:lang w:eastAsia="ar-SA" w:bidi="hi-IN"/>
                <w14:ligatures w14:val="none"/>
              </w:rPr>
              <w:t>2</w:t>
            </w:r>
            <w:r w:rsidRPr="000B383A">
              <w:rPr>
                <w:rFonts w:ascii="Times New Roman" w:eastAsia="Calibri" w:hAnsi="Times New Roman" w:cs="Times New Roman"/>
                <w:sz w:val="24"/>
                <w:szCs w:val="24"/>
                <w:lang w:eastAsia="ar-SA" w:bidi="hi-IN"/>
                <w14:ligatures w14:val="none"/>
              </w:rPr>
              <w:t>K/W</w:t>
            </w:r>
          </w:p>
        </w:tc>
        <w:tc>
          <w:tcPr>
            <w:tcW w:w="1597" w:type="dxa"/>
            <w:tcBorders>
              <w:top w:val="single" w:sz="4" w:space="0" w:color="000000"/>
              <w:left w:val="single" w:sz="4" w:space="0" w:color="000000"/>
              <w:bottom w:val="single" w:sz="4" w:space="0" w:color="000000"/>
              <w:right w:val="nil"/>
            </w:tcBorders>
            <w:vAlign w:val="center"/>
            <w:hideMark/>
          </w:tcPr>
          <w:p w14:paraId="618B5602"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0,11</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396F7161"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11092:2014 arba lygiavertis</w:t>
            </w:r>
          </w:p>
        </w:tc>
      </w:tr>
      <w:tr w:rsidR="000B383A" w:rsidRPr="000B383A" w14:paraId="4B9B04D1"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31C14B0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7.</w:t>
            </w:r>
          </w:p>
        </w:tc>
        <w:tc>
          <w:tcPr>
            <w:tcW w:w="4667" w:type="dxa"/>
            <w:tcBorders>
              <w:top w:val="single" w:sz="4" w:space="0" w:color="000000"/>
              <w:left w:val="single" w:sz="4" w:space="0" w:color="000000"/>
              <w:bottom w:val="single" w:sz="4" w:space="0" w:color="000000"/>
              <w:right w:val="nil"/>
            </w:tcBorders>
            <w:hideMark/>
          </w:tcPr>
          <w:p w14:paraId="5F680D1B"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Atsparumas paviršiaus vilgymui, klasė</w:t>
            </w:r>
          </w:p>
        </w:tc>
        <w:tc>
          <w:tcPr>
            <w:tcW w:w="1597" w:type="dxa"/>
            <w:tcBorders>
              <w:top w:val="single" w:sz="4" w:space="0" w:color="000000"/>
              <w:left w:val="single" w:sz="4" w:space="0" w:color="000000"/>
              <w:bottom w:val="single" w:sz="4" w:space="0" w:color="000000"/>
              <w:right w:val="nil"/>
            </w:tcBorders>
            <w:vAlign w:val="center"/>
            <w:hideMark/>
          </w:tcPr>
          <w:p w14:paraId="35CB9C2D"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5F333C3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w:t>
            </w:r>
            <w:r w:rsidRPr="000B383A">
              <w:rPr>
                <w:rFonts w:ascii="Times New Roman" w:eastAsia="Calibri" w:hAnsi="Times New Roman" w:cs="Times New Roman"/>
                <w:color w:val="FF0000"/>
                <w:sz w:val="24"/>
                <w:szCs w:val="24"/>
                <w:lang w:eastAsia="ar-SA" w:bidi="hi-IN"/>
                <w14:ligatures w14:val="none"/>
              </w:rPr>
              <w:t xml:space="preserve"> </w:t>
            </w:r>
            <w:r w:rsidRPr="000B383A">
              <w:rPr>
                <w:rFonts w:ascii="Times New Roman" w:eastAsia="Calibri" w:hAnsi="Times New Roman" w:cs="Times New Roman"/>
                <w:sz w:val="24"/>
                <w:szCs w:val="24"/>
                <w:lang w:eastAsia="ar-SA" w:bidi="hi-IN"/>
                <w14:ligatures w14:val="none"/>
              </w:rPr>
              <w:t>4920:2012 arba lygiavertis</w:t>
            </w:r>
          </w:p>
        </w:tc>
      </w:tr>
      <w:tr w:rsidR="000B383A" w:rsidRPr="000B383A" w14:paraId="5594208F"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1514AE2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w:t>
            </w:r>
          </w:p>
        </w:tc>
        <w:tc>
          <w:tcPr>
            <w:tcW w:w="4667" w:type="dxa"/>
            <w:tcBorders>
              <w:top w:val="single" w:sz="4" w:space="0" w:color="000000"/>
              <w:left w:val="single" w:sz="4" w:space="0" w:color="000000"/>
              <w:bottom w:val="single" w:sz="4" w:space="0" w:color="000000"/>
              <w:right w:val="nil"/>
            </w:tcBorders>
            <w:hideMark/>
          </w:tcPr>
          <w:p w14:paraId="5569DB0B"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Nusidažymo atsparumas, balais</w:t>
            </w:r>
          </w:p>
        </w:tc>
        <w:tc>
          <w:tcPr>
            <w:tcW w:w="1597" w:type="dxa"/>
            <w:tcBorders>
              <w:top w:val="single" w:sz="4" w:space="0" w:color="000000"/>
              <w:left w:val="single" w:sz="4" w:space="0" w:color="000000"/>
              <w:bottom w:val="single" w:sz="4" w:space="0" w:color="000000"/>
              <w:right w:val="nil"/>
            </w:tcBorders>
            <w:vAlign w:val="center"/>
          </w:tcPr>
          <w:p w14:paraId="59051CC5"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p>
        </w:tc>
        <w:tc>
          <w:tcPr>
            <w:tcW w:w="2942" w:type="dxa"/>
            <w:tcBorders>
              <w:top w:val="single" w:sz="4" w:space="0" w:color="000000"/>
              <w:left w:val="single" w:sz="4" w:space="0" w:color="000000"/>
              <w:bottom w:val="single" w:sz="4" w:space="0" w:color="000000"/>
              <w:right w:val="single" w:sz="4" w:space="0" w:color="000000"/>
            </w:tcBorders>
            <w:vAlign w:val="center"/>
          </w:tcPr>
          <w:p w14:paraId="342DA15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p>
        </w:tc>
      </w:tr>
      <w:tr w:rsidR="000B383A" w:rsidRPr="000B383A" w14:paraId="715212A8"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2EB1FB7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8.1.</w:t>
            </w:r>
          </w:p>
        </w:tc>
        <w:tc>
          <w:tcPr>
            <w:tcW w:w="4667" w:type="dxa"/>
            <w:tcBorders>
              <w:top w:val="single" w:sz="4" w:space="0" w:color="000000"/>
              <w:left w:val="single" w:sz="4" w:space="0" w:color="000000"/>
              <w:bottom w:val="single" w:sz="4" w:space="0" w:color="000000"/>
              <w:right w:val="nil"/>
            </w:tcBorders>
            <w:hideMark/>
          </w:tcPr>
          <w:p w14:paraId="7D0A000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sausai trinčiai</w:t>
            </w:r>
          </w:p>
        </w:tc>
        <w:tc>
          <w:tcPr>
            <w:tcW w:w="1597" w:type="dxa"/>
            <w:tcBorders>
              <w:top w:val="single" w:sz="4" w:space="0" w:color="000000"/>
              <w:left w:val="single" w:sz="4" w:space="0" w:color="000000"/>
              <w:bottom w:val="single" w:sz="4" w:space="0" w:color="000000"/>
              <w:right w:val="nil"/>
            </w:tcBorders>
            <w:vAlign w:val="center"/>
            <w:hideMark/>
          </w:tcPr>
          <w:p w14:paraId="03B075B9"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4</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23A0F7E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105-X12:2016 arba lygiavertis</w:t>
            </w:r>
          </w:p>
        </w:tc>
      </w:tr>
      <w:tr w:rsidR="000B383A" w:rsidRPr="000B383A" w14:paraId="2C2C3D70"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74A29F6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8.2.</w:t>
            </w:r>
          </w:p>
        </w:tc>
        <w:tc>
          <w:tcPr>
            <w:tcW w:w="4667" w:type="dxa"/>
            <w:tcBorders>
              <w:top w:val="single" w:sz="4" w:space="0" w:color="000000"/>
              <w:left w:val="single" w:sz="4" w:space="0" w:color="000000"/>
              <w:bottom w:val="single" w:sz="4" w:space="0" w:color="000000"/>
              <w:right w:val="nil"/>
            </w:tcBorders>
            <w:hideMark/>
          </w:tcPr>
          <w:p w14:paraId="1DCA33A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šlapiai trinčiai</w:t>
            </w:r>
          </w:p>
        </w:tc>
        <w:tc>
          <w:tcPr>
            <w:tcW w:w="1597" w:type="dxa"/>
            <w:tcBorders>
              <w:top w:val="single" w:sz="4" w:space="0" w:color="000000"/>
              <w:left w:val="single" w:sz="4" w:space="0" w:color="000000"/>
              <w:bottom w:val="single" w:sz="4" w:space="0" w:color="000000"/>
              <w:right w:val="nil"/>
            </w:tcBorders>
            <w:vAlign w:val="center"/>
            <w:hideMark/>
          </w:tcPr>
          <w:p w14:paraId="712D0DB2"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6873590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105-X12:2016 arba lygiavertis</w:t>
            </w:r>
          </w:p>
        </w:tc>
      </w:tr>
      <w:tr w:rsidR="000B383A" w:rsidRPr="000B383A" w14:paraId="3F560083"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383DB2E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8.3.</w:t>
            </w:r>
          </w:p>
        </w:tc>
        <w:tc>
          <w:tcPr>
            <w:tcW w:w="4667" w:type="dxa"/>
            <w:tcBorders>
              <w:top w:val="single" w:sz="4" w:space="0" w:color="000000"/>
              <w:left w:val="single" w:sz="4" w:space="0" w:color="000000"/>
              <w:bottom w:val="single" w:sz="4" w:space="0" w:color="000000"/>
              <w:right w:val="nil"/>
            </w:tcBorders>
            <w:hideMark/>
          </w:tcPr>
          <w:p w14:paraId="3204164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dirbtinei šviesai</w:t>
            </w:r>
          </w:p>
        </w:tc>
        <w:tc>
          <w:tcPr>
            <w:tcW w:w="1597" w:type="dxa"/>
            <w:tcBorders>
              <w:top w:val="single" w:sz="4" w:space="0" w:color="000000"/>
              <w:left w:val="single" w:sz="4" w:space="0" w:color="000000"/>
              <w:bottom w:val="single" w:sz="4" w:space="0" w:color="000000"/>
              <w:right w:val="nil"/>
            </w:tcBorders>
            <w:vAlign w:val="center"/>
            <w:hideMark/>
          </w:tcPr>
          <w:p w14:paraId="61D6EED7"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4</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0D959A8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105-B02:2014 arba lygiavertis</w:t>
            </w:r>
          </w:p>
        </w:tc>
      </w:tr>
      <w:tr w:rsidR="000B383A" w:rsidRPr="000B383A" w14:paraId="32B62C43"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615E88C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8.4.</w:t>
            </w:r>
          </w:p>
        </w:tc>
        <w:tc>
          <w:tcPr>
            <w:tcW w:w="4667" w:type="dxa"/>
            <w:tcBorders>
              <w:top w:val="single" w:sz="4" w:space="0" w:color="000000"/>
              <w:left w:val="single" w:sz="4" w:space="0" w:color="000000"/>
              <w:bottom w:val="single" w:sz="4" w:space="0" w:color="000000"/>
              <w:right w:val="nil"/>
            </w:tcBorders>
            <w:hideMark/>
          </w:tcPr>
          <w:p w14:paraId="02B1A59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skalbimui prie 40º C</w:t>
            </w:r>
          </w:p>
        </w:tc>
        <w:tc>
          <w:tcPr>
            <w:tcW w:w="1597" w:type="dxa"/>
            <w:tcBorders>
              <w:top w:val="single" w:sz="4" w:space="0" w:color="000000"/>
              <w:left w:val="single" w:sz="4" w:space="0" w:color="000000"/>
              <w:bottom w:val="single" w:sz="4" w:space="0" w:color="000000"/>
              <w:right w:val="nil"/>
            </w:tcBorders>
            <w:vAlign w:val="center"/>
            <w:hideMark/>
          </w:tcPr>
          <w:p w14:paraId="742B4CC7"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3C2D58D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105-C06:2010 arba lygiavertis</w:t>
            </w:r>
          </w:p>
        </w:tc>
      </w:tr>
      <w:tr w:rsidR="000B383A" w:rsidRPr="000B383A" w14:paraId="3AA65503"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11CCDF5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8.5.</w:t>
            </w:r>
          </w:p>
        </w:tc>
        <w:tc>
          <w:tcPr>
            <w:tcW w:w="4667" w:type="dxa"/>
            <w:tcBorders>
              <w:top w:val="single" w:sz="4" w:space="0" w:color="000000"/>
              <w:left w:val="single" w:sz="4" w:space="0" w:color="000000"/>
              <w:bottom w:val="single" w:sz="4" w:space="0" w:color="000000"/>
              <w:right w:val="nil"/>
            </w:tcBorders>
            <w:hideMark/>
          </w:tcPr>
          <w:p w14:paraId="7BA177C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prakaitui</w:t>
            </w:r>
          </w:p>
        </w:tc>
        <w:tc>
          <w:tcPr>
            <w:tcW w:w="1597" w:type="dxa"/>
            <w:tcBorders>
              <w:top w:val="single" w:sz="4" w:space="0" w:color="000000"/>
              <w:left w:val="single" w:sz="4" w:space="0" w:color="000000"/>
              <w:bottom w:val="single" w:sz="4" w:space="0" w:color="000000"/>
              <w:right w:val="nil"/>
            </w:tcBorders>
            <w:vAlign w:val="center"/>
            <w:hideMark/>
          </w:tcPr>
          <w:p w14:paraId="7C7DFA31"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3</w:t>
            </w:r>
          </w:p>
        </w:tc>
        <w:tc>
          <w:tcPr>
            <w:tcW w:w="2942" w:type="dxa"/>
            <w:tcBorders>
              <w:top w:val="single" w:sz="4" w:space="0" w:color="000000"/>
              <w:left w:val="single" w:sz="4" w:space="0" w:color="000000"/>
              <w:bottom w:val="single" w:sz="4" w:space="0" w:color="000000"/>
              <w:right w:val="single" w:sz="4" w:space="0" w:color="000000"/>
            </w:tcBorders>
            <w:vAlign w:val="center"/>
            <w:hideMark/>
          </w:tcPr>
          <w:p w14:paraId="07F41A6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105-E04:2013 arba lygiavertis</w:t>
            </w:r>
          </w:p>
        </w:tc>
      </w:tr>
      <w:tr w:rsidR="000B383A" w:rsidRPr="000B383A" w14:paraId="3ADB1520" w14:textId="77777777" w:rsidTr="009D031C">
        <w:trPr>
          <w:trHeight w:val="332"/>
        </w:trPr>
        <w:tc>
          <w:tcPr>
            <w:tcW w:w="484" w:type="dxa"/>
            <w:tcBorders>
              <w:top w:val="single" w:sz="4" w:space="0" w:color="000000"/>
              <w:left w:val="single" w:sz="4" w:space="0" w:color="000000"/>
              <w:bottom w:val="nil"/>
              <w:right w:val="nil"/>
            </w:tcBorders>
            <w:vAlign w:val="center"/>
            <w:hideMark/>
          </w:tcPr>
          <w:p w14:paraId="1A181B46"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9.</w:t>
            </w:r>
          </w:p>
        </w:tc>
        <w:tc>
          <w:tcPr>
            <w:tcW w:w="4667" w:type="dxa"/>
            <w:tcBorders>
              <w:top w:val="single" w:sz="4" w:space="0" w:color="000000"/>
              <w:left w:val="single" w:sz="4" w:space="0" w:color="000000"/>
              <w:bottom w:val="single" w:sz="4" w:space="0" w:color="000000"/>
              <w:right w:val="nil"/>
            </w:tcBorders>
            <w:hideMark/>
          </w:tcPr>
          <w:p w14:paraId="29DB1556"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vertAlign w:val="subscript"/>
                <w:lang w:eastAsia="ar-SA" w:bidi="hi-IN"/>
                <w14:ligatures w14:val="none"/>
              </w:rPr>
            </w:pPr>
            <w:r w:rsidRPr="000B383A">
              <w:rPr>
                <w:rFonts w:ascii="Times New Roman" w:eastAsia="Calibri" w:hAnsi="Times New Roman" w:cs="Times New Roman"/>
                <w:sz w:val="24"/>
                <w:szCs w:val="24"/>
                <w:lang w:eastAsia="ar-SA" w:bidi="hi-IN"/>
                <w14:ligatures w14:val="none"/>
              </w:rPr>
              <w:t>Spalvų skirtumas**, Δ E</w:t>
            </w:r>
            <w:r w:rsidRPr="000B383A">
              <w:rPr>
                <w:rFonts w:ascii="Times New Roman" w:eastAsia="Calibri" w:hAnsi="Times New Roman" w:cs="Times New Roman"/>
                <w:sz w:val="24"/>
                <w:szCs w:val="24"/>
                <w:vertAlign w:val="subscript"/>
                <w:lang w:eastAsia="ar-SA" w:bidi="hi-IN"/>
                <w14:ligatures w14:val="none"/>
              </w:rPr>
              <w:t xml:space="preserve">CMC  </w:t>
            </w:r>
          </w:p>
        </w:tc>
        <w:tc>
          <w:tcPr>
            <w:tcW w:w="1597" w:type="dxa"/>
            <w:tcBorders>
              <w:top w:val="single" w:sz="4" w:space="0" w:color="000000"/>
              <w:left w:val="single" w:sz="4" w:space="0" w:color="000000"/>
              <w:bottom w:val="single" w:sz="4" w:space="0" w:color="000000"/>
              <w:right w:val="nil"/>
            </w:tcBorders>
            <w:vAlign w:val="center"/>
            <w:hideMark/>
          </w:tcPr>
          <w:p w14:paraId="54CE53F7" w14:textId="77777777" w:rsidR="000B383A" w:rsidRPr="000B383A" w:rsidRDefault="000B383A" w:rsidP="000B383A">
            <w:pPr>
              <w:widowControl w:val="0"/>
              <w:suppressAutoHyphens/>
              <w:autoSpaceDE w:val="0"/>
              <w:snapToGrid w:val="0"/>
              <w:spacing w:after="0" w:line="240" w:lineRule="auto"/>
              <w:ind w:firstLine="215"/>
              <w:textAlignment w:val="baseline"/>
              <w:rPr>
                <w:rFonts w:ascii="Arial" w:eastAsia="Times New Roman" w:hAnsi="Arial" w:cs="Arial"/>
                <w:lang w:eastAsia="zh-CN"/>
                <w14:ligatures w14:val="none"/>
              </w:rPr>
            </w:pPr>
            <w:r w:rsidRPr="000B383A">
              <w:rPr>
                <w:rFonts w:ascii="Symbol" w:eastAsia="Times New Roman" w:hAnsi="Symbol" w:cs="Arial"/>
                <w:lang w:eastAsia="zh-CN"/>
                <w14:ligatures w14:val="none"/>
              </w:rPr>
              <w:t></w:t>
            </w:r>
            <w:r w:rsidRPr="000B383A">
              <w:rPr>
                <w:rFonts w:ascii="Arial" w:eastAsia="Times New Roman" w:hAnsi="Arial" w:cs="Arial"/>
                <w:lang w:eastAsia="zh-CN"/>
                <w14:ligatures w14:val="none"/>
              </w:rPr>
              <w:t xml:space="preserve"> 1</w:t>
            </w:r>
          </w:p>
        </w:tc>
        <w:tc>
          <w:tcPr>
            <w:tcW w:w="2942" w:type="dxa"/>
            <w:tcBorders>
              <w:top w:val="single" w:sz="4" w:space="0" w:color="000000"/>
              <w:left w:val="single" w:sz="4" w:space="0" w:color="000000"/>
              <w:bottom w:val="single" w:sz="4" w:space="0" w:color="000000"/>
              <w:right w:val="single" w:sz="4" w:space="0" w:color="000000"/>
            </w:tcBorders>
            <w:hideMark/>
          </w:tcPr>
          <w:p w14:paraId="0A780EC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LST EN ISO 105-J03:2009 arba lygiavertis</w:t>
            </w:r>
          </w:p>
        </w:tc>
      </w:tr>
      <w:tr w:rsidR="000B383A" w:rsidRPr="000B383A" w14:paraId="5394A7CE" w14:textId="77777777" w:rsidTr="009D031C">
        <w:trPr>
          <w:trHeight w:val="332"/>
        </w:trPr>
        <w:tc>
          <w:tcPr>
            <w:tcW w:w="484" w:type="dxa"/>
            <w:tcBorders>
              <w:top w:val="single" w:sz="4" w:space="0" w:color="000000"/>
              <w:left w:val="single" w:sz="4" w:space="0" w:color="000000"/>
              <w:bottom w:val="single" w:sz="4" w:space="0" w:color="000000"/>
              <w:right w:val="nil"/>
            </w:tcBorders>
            <w:vAlign w:val="center"/>
            <w:hideMark/>
          </w:tcPr>
          <w:p w14:paraId="01C62EA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10.</w:t>
            </w:r>
          </w:p>
        </w:tc>
        <w:tc>
          <w:tcPr>
            <w:tcW w:w="4667" w:type="dxa"/>
            <w:tcBorders>
              <w:top w:val="single" w:sz="4" w:space="0" w:color="000000"/>
              <w:left w:val="single" w:sz="4" w:space="0" w:color="000000"/>
              <w:bottom w:val="single" w:sz="4" w:space="0" w:color="000000"/>
              <w:right w:val="nil"/>
            </w:tcBorders>
            <w:vAlign w:val="center"/>
            <w:hideMark/>
          </w:tcPr>
          <w:p w14:paraId="2AF7FE0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4"/>
                <w:lang w:eastAsia="ar-SA" w:bidi="hi-IN"/>
                <w14:ligatures w14:val="none"/>
              </w:rPr>
              <w:t>Pynimas</w:t>
            </w:r>
          </w:p>
        </w:tc>
        <w:tc>
          <w:tcPr>
            <w:tcW w:w="1597" w:type="dxa"/>
            <w:tcBorders>
              <w:top w:val="single" w:sz="4" w:space="0" w:color="000000"/>
              <w:left w:val="single" w:sz="4" w:space="0" w:color="000000"/>
              <w:bottom w:val="single" w:sz="4" w:space="0" w:color="000000"/>
              <w:right w:val="nil"/>
            </w:tcBorders>
            <w:vAlign w:val="center"/>
            <w:hideMark/>
          </w:tcPr>
          <w:p w14:paraId="06D93215" w14:textId="77777777" w:rsidR="000B383A" w:rsidRPr="000B383A" w:rsidRDefault="000B383A" w:rsidP="000B383A">
            <w:pPr>
              <w:widowControl w:val="0"/>
              <w:suppressAutoHyphens/>
              <w:autoSpaceDE w:val="0"/>
              <w:snapToGrid w:val="0"/>
              <w:spacing w:after="0" w:line="240" w:lineRule="auto"/>
              <w:ind w:firstLine="215"/>
              <w:textAlignment w:val="baseline"/>
              <w:rPr>
                <w:rFonts w:ascii="Times New Roman" w:eastAsia="Times New Roman" w:hAnsi="Times New Roman" w:cs="Times New Roman"/>
                <w:sz w:val="24"/>
                <w:szCs w:val="24"/>
                <w:lang w:eastAsia="zh-CN"/>
                <w14:ligatures w14:val="none"/>
              </w:rPr>
            </w:pPr>
            <w:r w:rsidRPr="000B383A">
              <w:rPr>
                <w:rFonts w:ascii="Times New Roman" w:eastAsia="Times New Roman" w:hAnsi="Times New Roman" w:cs="Times New Roman"/>
                <w:sz w:val="24"/>
                <w:szCs w:val="24"/>
                <w:lang w:eastAsia="zh-CN"/>
                <w14:ligatures w14:val="none"/>
              </w:rPr>
              <w:t>skersinis</w:t>
            </w:r>
          </w:p>
        </w:tc>
        <w:tc>
          <w:tcPr>
            <w:tcW w:w="2942" w:type="dxa"/>
            <w:tcBorders>
              <w:top w:val="single" w:sz="4" w:space="0" w:color="000000"/>
              <w:left w:val="single" w:sz="4" w:space="0" w:color="000000"/>
              <w:bottom w:val="single" w:sz="4" w:space="0" w:color="000000"/>
              <w:right w:val="single" w:sz="4" w:space="0" w:color="000000"/>
            </w:tcBorders>
            <w:hideMark/>
          </w:tcPr>
          <w:p w14:paraId="55630A7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bCs/>
                <w:sz w:val="24"/>
                <w:szCs w:val="24"/>
                <w:lang w:eastAsia="ar-SA" w:bidi="hi-IN"/>
                <w14:ligatures w14:val="none"/>
              </w:rPr>
            </w:pPr>
            <w:r w:rsidRPr="000B383A">
              <w:rPr>
                <w:rFonts w:ascii="Times New Roman" w:eastAsia="Calibri" w:hAnsi="Times New Roman" w:cs="Times New Roman"/>
                <w:bCs/>
                <w:sz w:val="24"/>
                <w:szCs w:val="24"/>
                <w:lang w:eastAsia="ar-SA" w:bidi="hi-IN"/>
                <w14:ligatures w14:val="none"/>
              </w:rPr>
              <w:t xml:space="preserve"> </w:t>
            </w:r>
          </w:p>
        </w:tc>
      </w:tr>
    </w:tbl>
    <w:p w14:paraId="08F6755D" w14:textId="77777777" w:rsidR="000B383A" w:rsidRPr="000B383A" w:rsidRDefault="000B383A" w:rsidP="000B383A">
      <w:pPr>
        <w:suppressAutoHyphens/>
        <w:spacing w:after="0" w:line="240" w:lineRule="auto"/>
        <w:rPr>
          <w:rFonts w:ascii="Times New Roman" w:eastAsia="Times New Roman" w:hAnsi="Times New Roman" w:cs="Times New Roman"/>
          <w:kern w:val="0"/>
          <w:sz w:val="24"/>
          <w:szCs w:val="24"/>
          <w:lang w:eastAsia="ar-SA"/>
          <w14:ligatures w14:val="none"/>
        </w:rPr>
      </w:pPr>
    </w:p>
    <w:p w14:paraId="720116FF"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 w:val="24"/>
          <w:szCs w:val="20"/>
          <w:lang w:eastAsia="ar-SA" w:bidi="hi-IN"/>
          <w14:ligatures w14:val="none"/>
        </w:rPr>
      </w:pPr>
      <w:r w:rsidRPr="000B383A">
        <w:rPr>
          <w:rFonts w:ascii="Times New Roman" w:eastAsia="Calibri" w:hAnsi="Times New Roman" w:cs="Times New Roman"/>
          <w:sz w:val="24"/>
          <w:szCs w:val="20"/>
          <w:lang w:eastAsia="ar-SA" w:bidi="hi-IN"/>
          <w14:ligatures w14:val="none"/>
        </w:rPr>
        <w:t xml:space="preserve">Pastabos: </w:t>
      </w:r>
    </w:p>
    <w:p w14:paraId="2EDC26E7"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 w:val="24"/>
          <w:szCs w:val="20"/>
          <w:lang w:eastAsia="ar-SA" w:bidi="hi-IN"/>
          <w14:ligatures w14:val="none"/>
        </w:rPr>
      </w:pPr>
      <w:r w:rsidRPr="000B383A">
        <w:rPr>
          <w:rFonts w:ascii="Times New Roman" w:eastAsia="Calibri" w:hAnsi="Times New Roman" w:cs="Times New Roman"/>
          <w:sz w:val="24"/>
          <w:szCs w:val="20"/>
          <w:lang w:eastAsia="ar-SA" w:bidi="hi-IN"/>
          <w14:ligatures w14:val="none"/>
        </w:rPr>
        <w:t>1) Trikotažinė medžiaga turi būti megzta apskritąja mezgimo mašina su dvipusiu pūku. 1/3 pūko aukščio turi būti gerojoje pusėje, 2/3 pūko aukščio turi būti blogojoje pusėje.</w:t>
      </w:r>
    </w:p>
    <w:p w14:paraId="4ECD45E8"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 w:val="24"/>
          <w:szCs w:val="20"/>
          <w:lang w:eastAsia="ar-SA" w:bidi="hi-IN"/>
          <w14:ligatures w14:val="none"/>
        </w:rPr>
      </w:pPr>
      <w:r w:rsidRPr="000B383A">
        <w:rPr>
          <w:rFonts w:ascii="Times New Roman" w:eastAsia="Calibri" w:hAnsi="Times New Roman" w:cs="Times New Roman"/>
          <w:sz w:val="24"/>
          <w:szCs w:val="20"/>
          <w:lang w:eastAsia="ar-SA" w:bidi="hi-IN"/>
          <w14:ligatures w14:val="none"/>
        </w:rPr>
        <w:t>* Skalbimo ir džiovinimo procedūros pagal LST EN ISO 6330:2021 (skalbimo procedūra – 4N, džiovinimo būdas - F (džiovinti žemesnėje temperatūroje)).</w:t>
      </w:r>
    </w:p>
    <w:p w14:paraId="33FFB4E4"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b/>
          <w:sz w:val="24"/>
          <w:szCs w:val="20"/>
          <w:lang w:eastAsia="ar-SA" w:bidi="hi-IN"/>
          <w14:ligatures w14:val="none"/>
        </w:rPr>
      </w:pPr>
      <w:r w:rsidRPr="000B383A">
        <w:rPr>
          <w:rFonts w:ascii="Times New Roman" w:eastAsia="Calibri" w:hAnsi="Times New Roman" w:cs="Times New Roman"/>
          <w:sz w:val="24"/>
          <w:szCs w:val="20"/>
          <w:lang w:eastAsia="ar-SA" w:bidi="hi-IN"/>
          <w14:ligatures w14:val="none"/>
        </w:rPr>
        <w:t>** 9 rodiklis ,,Spalvų skirtumas” reikalaujamas sutarties vykdymo metu ir nustato leidžiamą spalvos nukrypimą nuo suderinto darbinio pavyzdžio</w:t>
      </w:r>
      <w:r w:rsidRPr="000B383A">
        <w:rPr>
          <w:rFonts w:ascii="Times New Roman" w:eastAsia="Calibri" w:hAnsi="Times New Roman" w:cs="Times New Roman"/>
          <w:b/>
          <w:sz w:val="24"/>
          <w:szCs w:val="20"/>
          <w:lang w:eastAsia="ar-SA" w:bidi="hi-IN"/>
          <w14:ligatures w14:val="none"/>
        </w:rPr>
        <w:t>.</w:t>
      </w:r>
    </w:p>
    <w:p w14:paraId="73CB5FF9"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ar-SA" w:bidi="hi-IN"/>
          <w14:ligatures w14:val="none"/>
        </w:rPr>
      </w:pPr>
    </w:p>
    <w:p w14:paraId="5C2DC8CB"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ar-SA" w:bidi="hi-IN"/>
          <w14:ligatures w14:val="none"/>
        </w:rPr>
      </w:pPr>
    </w:p>
    <w:p w14:paraId="637CFEF7"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ar-SA" w:bidi="hi-IN"/>
          <w14:ligatures w14:val="none"/>
        </w:rPr>
      </w:pPr>
    </w:p>
    <w:p w14:paraId="4D4E4729" w14:textId="77777777" w:rsidR="000B383A" w:rsidRPr="000B383A" w:rsidRDefault="000B383A" w:rsidP="000B383A">
      <w:pPr>
        <w:keepNext/>
        <w:shd w:val="clear" w:color="auto" w:fill="FFFFFF"/>
        <w:tabs>
          <w:tab w:val="num" w:pos="0"/>
        </w:tabs>
        <w:suppressAutoHyphens/>
        <w:spacing w:after="0" w:line="240" w:lineRule="auto"/>
        <w:jc w:val="center"/>
        <w:outlineLvl w:val="0"/>
        <w:rPr>
          <w:rFonts w:ascii="Times New Roman" w:eastAsia="Calibri" w:hAnsi="Times New Roman" w:cs="Times New Roman"/>
          <w:b/>
          <w:sz w:val="24"/>
          <w:szCs w:val="20"/>
          <w:lang w:eastAsia="ar-SA" w:bidi="hi-IN"/>
          <w14:ligatures w14:val="none"/>
        </w:rPr>
      </w:pPr>
      <w:r w:rsidRPr="000B383A">
        <w:rPr>
          <w:rFonts w:ascii="Times New Roman" w:eastAsia="Calibri" w:hAnsi="Times New Roman" w:cs="Times New Roman"/>
          <w:b/>
          <w:sz w:val="24"/>
          <w:szCs w:val="20"/>
          <w:lang w:eastAsia="ar-SA" w:bidi="hi-IN"/>
          <w14:ligatures w14:val="none"/>
        </w:rPr>
        <w:lastRenderedPageBreak/>
        <w:t xml:space="preserve">PAPILDOMOS TRIKOTAŽINĖS MEDŽIAGOS TECHNINĖS CHARAKTERISTIKOS  </w:t>
      </w:r>
    </w:p>
    <w:p w14:paraId="4F0CCC48" w14:textId="77777777" w:rsidR="000B383A" w:rsidRPr="000B383A" w:rsidRDefault="000B383A" w:rsidP="000B383A">
      <w:pPr>
        <w:keepNext/>
        <w:shd w:val="clear" w:color="auto" w:fill="FFFFFF"/>
        <w:tabs>
          <w:tab w:val="num" w:pos="0"/>
        </w:tabs>
        <w:suppressAutoHyphens/>
        <w:spacing w:after="0" w:line="240" w:lineRule="auto"/>
        <w:jc w:val="right"/>
        <w:outlineLvl w:val="0"/>
        <w:rPr>
          <w:rFonts w:ascii="Times New Roman" w:eastAsia="Calibri" w:hAnsi="Times New Roman" w:cs="Times New Roman"/>
          <w:b/>
          <w:szCs w:val="24"/>
          <w:lang w:eastAsia="lt-LT" w:bidi="hi-IN"/>
          <w14:ligatures w14:val="none"/>
        </w:rPr>
      </w:pPr>
      <w:r w:rsidRPr="000B383A">
        <w:rPr>
          <w:rFonts w:ascii="Times New Roman" w:eastAsia="Calibri" w:hAnsi="Times New Roman" w:cs="Times New Roman"/>
          <w:sz w:val="24"/>
          <w:szCs w:val="20"/>
          <w:lang w:eastAsia="ar-SA" w:bidi="hi-IN"/>
          <w14:ligatures w14:val="none"/>
        </w:rPr>
        <w:t xml:space="preserve">2 lentelė </w:t>
      </w:r>
    </w:p>
    <w:tbl>
      <w:tblPr>
        <w:tblpPr w:leftFromText="180" w:rightFromText="180" w:vertAnchor="text" w:horzAnchor="margin" w:tblpY="707"/>
        <w:tblW w:w="9773" w:type="dxa"/>
        <w:tblCellSpacing w:w="0" w:type="dxa"/>
        <w:tblCellMar>
          <w:top w:w="24" w:type="dxa"/>
          <w:left w:w="24" w:type="dxa"/>
          <w:bottom w:w="24" w:type="dxa"/>
          <w:right w:w="24" w:type="dxa"/>
        </w:tblCellMar>
        <w:tblLook w:val="04A0" w:firstRow="1" w:lastRow="0" w:firstColumn="1" w:lastColumn="0" w:noHBand="0" w:noVBand="1"/>
      </w:tblPr>
      <w:tblGrid>
        <w:gridCol w:w="523"/>
        <w:gridCol w:w="4371"/>
        <w:gridCol w:w="1554"/>
        <w:gridCol w:w="3325"/>
      </w:tblGrid>
      <w:tr w:rsidR="000B383A" w:rsidRPr="000B383A" w14:paraId="3F6900DB" w14:textId="77777777" w:rsidTr="009D031C">
        <w:trPr>
          <w:trHeight w:val="336"/>
          <w:tblCellSpacing w:w="0" w:type="dxa"/>
        </w:trPr>
        <w:tc>
          <w:tcPr>
            <w:tcW w:w="523"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3905BE9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Eil. Nr.</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2C6CCDC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Rodiklio pavadinimas, dimensija</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651EB32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Rodiklio reikšmė</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65CC3FB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Bandymo metodas</w:t>
            </w:r>
          </w:p>
          <w:p w14:paraId="67B5AAD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470B6355" w14:textId="77777777" w:rsidTr="009D031C">
        <w:trPr>
          <w:trHeight w:val="1054"/>
          <w:tblCellSpacing w:w="0" w:type="dxa"/>
        </w:trPr>
        <w:tc>
          <w:tcPr>
            <w:tcW w:w="52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3A52B53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w:t>
            </w:r>
          </w:p>
        </w:tc>
        <w:tc>
          <w:tcPr>
            <w:tcW w:w="4371"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11FEC8C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Pluoštinė sudėtis, %</w:t>
            </w:r>
          </w:p>
        </w:tc>
        <w:tc>
          <w:tcPr>
            <w:tcW w:w="155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76699DA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PES, 50 ±1</w:t>
            </w:r>
            <w:r w:rsidRPr="000B383A">
              <w:rPr>
                <w:rFonts w:ascii="Times New Roman" w:eastAsia="Calibri" w:hAnsi="Times New Roman" w:cs="Times New Roman"/>
                <w:szCs w:val="20"/>
                <w:lang w:eastAsia="lt-LT" w:bidi="hi-IN"/>
                <w14:ligatures w14:val="none"/>
              </w:rPr>
              <w:t>5</w:t>
            </w:r>
          </w:p>
          <w:p w14:paraId="4CD14F2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PA, 40±1</w:t>
            </w:r>
            <w:r w:rsidRPr="000B383A">
              <w:rPr>
                <w:rFonts w:ascii="Times New Roman" w:eastAsia="Calibri" w:hAnsi="Times New Roman" w:cs="Times New Roman"/>
                <w:szCs w:val="20"/>
                <w:lang w:eastAsia="lt-LT" w:bidi="hi-IN"/>
                <w14:ligatures w14:val="none"/>
              </w:rPr>
              <w:t>5</w:t>
            </w:r>
          </w:p>
          <w:p w14:paraId="14D67C6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EA, 10 ±</w:t>
            </w:r>
            <w:r w:rsidRPr="000B383A">
              <w:rPr>
                <w:rFonts w:ascii="Times New Roman" w:eastAsia="Calibri" w:hAnsi="Times New Roman" w:cs="Times New Roman"/>
                <w:szCs w:val="20"/>
                <w:lang w:eastAsia="lt-LT" w:bidi="hi-IN"/>
                <w14:ligatures w14:val="none"/>
              </w:rPr>
              <w:t>2</w:t>
            </w:r>
          </w:p>
        </w:tc>
        <w:tc>
          <w:tcPr>
            <w:tcW w:w="3325" w:type="dxa"/>
            <w:tcBorders>
              <w:top w:val="nil"/>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036EA70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 w:val="24"/>
                <w:szCs w:val="20"/>
                <w:lang w:val="nb-NO" w:eastAsia="ar-SA" w:bidi="hi-IN"/>
                <w14:ligatures w14:val="none"/>
              </w:rPr>
              <w:t>LST EN ISO 1833 arba kitas lygiavertis</w:t>
            </w:r>
          </w:p>
        </w:tc>
      </w:tr>
      <w:tr w:rsidR="000B383A" w:rsidRPr="000B383A" w14:paraId="06CCD495" w14:textId="77777777" w:rsidTr="009D031C">
        <w:trPr>
          <w:trHeight w:val="456"/>
          <w:tblCellSpacing w:w="0" w:type="dxa"/>
        </w:trPr>
        <w:tc>
          <w:tcPr>
            <w:tcW w:w="523"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1AEE83E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2.</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4B470E7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Paviršinis tankis, g/m2</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00027AA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270 </w:t>
            </w:r>
            <w:r w:rsidRPr="000B383A">
              <w:rPr>
                <w:rFonts w:ascii="Times New Roman" w:eastAsia="Calibri" w:hAnsi="Times New Roman" w:cs="Times New Roman"/>
                <w:szCs w:val="24"/>
                <w:lang w:eastAsia="lt-LT" w:bidi="hi-IN"/>
                <w14:ligatures w14:val="none"/>
              </w:rPr>
              <w:sym w:font="Symbol" w:char="F0B1"/>
            </w:r>
            <w:r w:rsidRPr="000B383A">
              <w:rPr>
                <w:rFonts w:ascii="Times New Roman" w:eastAsia="Calibri" w:hAnsi="Times New Roman" w:cs="Times New Roman"/>
                <w:szCs w:val="24"/>
                <w:lang w:eastAsia="lt-LT" w:bidi="hi-IN"/>
                <w14:ligatures w14:val="none"/>
              </w:rPr>
              <w:t xml:space="preserve"> 20</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A28B5A1"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kern w:val="0"/>
                <w:sz w:val="24"/>
                <w:szCs w:val="20"/>
                <w:lang w:eastAsia="lt-LT" w:bidi="hi-IN"/>
                <w14:ligatures w14:val="none"/>
              </w:rPr>
              <w:t>LST ISO 3801:1977arba LST EN 12127:1999 arba lygiavertis</w:t>
            </w:r>
          </w:p>
        </w:tc>
      </w:tr>
      <w:tr w:rsidR="000B383A" w:rsidRPr="000B383A" w14:paraId="49099FE0" w14:textId="77777777" w:rsidTr="009D031C">
        <w:trPr>
          <w:trHeight w:val="456"/>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7B04198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3.</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6754B2E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Matmenų pokytis išskalbus ir išdžiovinus (skersine ir išilgine kryptimis), %*</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3761083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1"/>
            </w:r>
            <w:r w:rsidRPr="000B383A">
              <w:rPr>
                <w:rFonts w:ascii="Times New Roman" w:eastAsia="Calibri" w:hAnsi="Times New Roman" w:cs="Times New Roman"/>
                <w:szCs w:val="24"/>
                <w:lang w:eastAsia="lt-LT" w:bidi="hi-IN"/>
                <w14:ligatures w14:val="none"/>
              </w:rPr>
              <w:t xml:space="preserve"> 4</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2085D358" w14:textId="77777777" w:rsidR="000B383A" w:rsidRPr="000B383A" w:rsidRDefault="000B383A" w:rsidP="000B383A">
            <w:pPr>
              <w:widowControl w:val="0"/>
              <w:tabs>
                <w:tab w:val="left" w:pos="0"/>
              </w:tabs>
              <w:suppressAutoHyphens/>
              <w:autoSpaceDE w:val="0"/>
              <w:spacing w:after="0" w:line="240" w:lineRule="auto"/>
              <w:ind w:right="-1"/>
              <w:contextualSpacing/>
              <w:textAlignment w:val="baseline"/>
              <w:rPr>
                <w:rFonts w:ascii="Times New Roman" w:eastAsia="Times New Roman" w:hAnsi="Times New Roman" w:cs="Times New Roman"/>
                <w:sz w:val="24"/>
                <w:szCs w:val="24"/>
                <w:lang w:val="nb-NO" w:eastAsia="zh-CN"/>
                <w14:ligatures w14:val="none"/>
              </w:rPr>
            </w:pPr>
            <w:r w:rsidRPr="000B383A">
              <w:rPr>
                <w:rFonts w:ascii="Times New Roman" w:eastAsia="Times New Roman" w:hAnsi="Times New Roman" w:cs="Times New Roman"/>
                <w:sz w:val="24"/>
                <w:szCs w:val="24"/>
                <w:lang w:val="nb-NO" w:eastAsia="zh-CN"/>
                <w14:ligatures w14:val="none"/>
              </w:rPr>
              <w:t>LST EN 5077:2008 arba kitas lygiavertis</w:t>
            </w:r>
          </w:p>
        </w:tc>
      </w:tr>
      <w:tr w:rsidR="000B383A" w:rsidRPr="000B383A" w14:paraId="3133AD56" w14:textId="77777777" w:rsidTr="009D031C">
        <w:trPr>
          <w:trHeight w:val="82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1147241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4.</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140B71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Laidumas orui (esant 100 Pa slėgių skirtumui, 20 cm2 angai), mm/s</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5ABD99D1"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240</w:t>
            </w:r>
          </w:p>
          <w:p w14:paraId="36C2CF7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6A9D5786" w14:textId="77777777" w:rsidR="000B383A" w:rsidRPr="000B383A" w:rsidRDefault="000B383A" w:rsidP="000B383A">
            <w:pPr>
              <w:widowControl w:val="0"/>
              <w:suppressAutoHyphens/>
              <w:autoSpaceDE w:val="0"/>
              <w:spacing w:after="0" w:line="240" w:lineRule="auto"/>
              <w:ind w:right="-1" w:firstLine="33"/>
              <w:textAlignment w:val="baseline"/>
              <w:rPr>
                <w:rFonts w:ascii="Times New Roman" w:eastAsia="Arial" w:hAnsi="Times New Roman" w:cs="Times New Roman"/>
                <w:szCs w:val="24"/>
                <w:lang w:val="nb-NO" w:eastAsia="zh-CN"/>
                <w14:ligatures w14:val="none"/>
              </w:rPr>
            </w:pPr>
            <w:r w:rsidRPr="000B383A">
              <w:rPr>
                <w:rFonts w:ascii="Times New Roman" w:eastAsia="Arial" w:hAnsi="Times New Roman" w:cs="Times New Roman"/>
                <w:szCs w:val="24"/>
                <w:lang w:val="nb-NO" w:eastAsia="zh-CN"/>
                <w14:ligatures w14:val="none"/>
              </w:rPr>
              <w:t>LST EN ISO 9237 :1995 arba kitas lygiavertis</w:t>
            </w:r>
          </w:p>
        </w:tc>
      </w:tr>
      <w:tr w:rsidR="000B383A" w:rsidRPr="000B383A" w14:paraId="186F5011" w14:textId="77777777" w:rsidTr="009D031C">
        <w:trPr>
          <w:trHeight w:val="1032"/>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268D872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5.</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E876F0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Patvarumas pumpuravimuisi (po 7000 sūkių), laipsnis**(bandymas atliekamas su vilna)</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4CBB941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4,5</w:t>
            </w:r>
          </w:p>
          <w:p w14:paraId="532E39A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2F66DE6A" w14:textId="77777777" w:rsidR="000B383A" w:rsidRPr="000B383A" w:rsidRDefault="000B383A" w:rsidP="000B383A">
            <w:pPr>
              <w:widowControl w:val="0"/>
              <w:suppressAutoHyphens/>
              <w:autoSpaceDE w:val="0"/>
              <w:spacing w:after="0" w:line="240" w:lineRule="auto"/>
              <w:ind w:right="-1" w:firstLine="33"/>
              <w:textAlignment w:val="baseline"/>
              <w:rPr>
                <w:rFonts w:ascii="Times New Roman" w:eastAsia="Times New Roman" w:hAnsi="Times New Roman" w:cs="Times New Roman"/>
                <w:sz w:val="24"/>
                <w:szCs w:val="24"/>
                <w:lang w:val="nb-NO" w:eastAsia="zh-CN"/>
                <w14:ligatures w14:val="none"/>
              </w:rPr>
            </w:pPr>
            <w:r w:rsidRPr="000B383A">
              <w:rPr>
                <w:rFonts w:ascii="Times New Roman" w:eastAsia="Arial" w:hAnsi="Times New Roman" w:cs="Times New Roman"/>
                <w:szCs w:val="24"/>
                <w:lang w:val="nb-NO" w:eastAsia="zh-CN"/>
                <w14:ligatures w14:val="none"/>
              </w:rPr>
              <w:t xml:space="preserve">LST EN ISO 12945-2:2020 </w:t>
            </w:r>
            <w:r w:rsidRPr="000B383A">
              <w:rPr>
                <w:rFonts w:ascii="Times New Roman" w:eastAsia="Times New Roman" w:hAnsi="Times New Roman" w:cs="Times New Roman"/>
                <w:sz w:val="24"/>
                <w:szCs w:val="24"/>
                <w:lang w:val="nb-NO" w:eastAsia="zh-CN"/>
                <w14:ligatures w14:val="none"/>
              </w:rPr>
              <w:t>arba kitas lygiavertis</w:t>
            </w:r>
          </w:p>
        </w:tc>
      </w:tr>
      <w:tr w:rsidR="000B383A" w:rsidRPr="000B383A" w14:paraId="3A716471"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015F619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6.</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432E8C6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Šiluminis atsparumas, m2K/W</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6BCE3DD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0,08</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62282DC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 w:val="24"/>
                <w:szCs w:val="24"/>
                <w:lang w:val="nb-NO" w:eastAsia="lt-LT" w:bidi="hi-IN"/>
                <w14:ligatures w14:val="none"/>
              </w:rPr>
              <w:t>LST EN ISO 11092:2014 arba kitas lygiavertis</w:t>
            </w:r>
          </w:p>
        </w:tc>
      </w:tr>
      <w:tr w:rsidR="000B383A" w:rsidRPr="000B383A" w14:paraId="06CFCCE9"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2B271686"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7.</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1597D37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Atsparumas dilinimui (esant 9 kPa vardiniam slėgiui), ciklai </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7C99672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100 000</w:t>
            </w:r>
          </w:p>
          <w:p w14:paraId="24184AD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52FB1E8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LST EN ISO 12947 -2:2016</w:t>
            </w:r>
            <w:r w:rsidRPr="000B383A">
              <w:rPr>
                <w:rFonts w:ascii="Times New Roman" w:eastAsia="Calibri" w:hAnsi="Times New Roman" w:cs="Times New Roman"/>
                <w:sz w:val="24"/>
                <w:szCs w:val="24"/>
                <w:lang w:val="nb-NO" w:eastAsia="lt-LT" w:bidi="hi-IN"/>
                <w14:ligatures w14:val="none"/>
              </w:rPr>
              <w:t xml:space="preserve"> arba kitas lygiavertis</w:t>
            </w:r>
          </w:p>
        </w:tc>
      </w:tr>
      <w:tr w:rsidR="000B383A" w:rsidRPr="000B383A" w14:paraId="4A82D9FD"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6CF4B74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327CDD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Nusidažymo atsparumas, balais</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2910DA5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06962E8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2DB68007"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18F1918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8.1.</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669DBD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sausai trinčiai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2623861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4</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3BDD23E3" w14:textId="77777777" w:rsidR="000B383A" w:rsidRPr="000B383A" w:rsidRDefault="000B383A" w:rsidP="000B383A">
            <w:pPr>
              <w:widowControl w:val="0"/>
              <w:tabs>
                <w:tab w:val="left" w:pos="0"/>
              </w:tabs>
              <w:suppressAutoHyphens/>
              <w:autoSpaceDE w:val="0"/>
              <w:spacing w:after="0" w:line="240" w:lineRule="auto"/>
              <w:ind w:firstLine="33"/>
              <w:contextualSpacing/>
              <w:textAlignment w:val="baseline"/>
              <w:rPr>
                <w:rFonts w:ascii="Times New Roman" w:eastAsia="Arial" w:hAnsi="Times New Roman" w:cs="Times New Roman"/>
                <w:szCs w:val="24"/>
                <w:lang w:val="nb-NO" w:eastAsia="zh-CN"/>
                <w14:ligatures w14:val="none"/>
              </w:rPr>
            </w:pPr>
            <w:r w:rsidRPr="000B383A">
              <w:rPr>
                <w:rFonts w:ascii="Times New Roman" w:eastAsia="Times New Roman" w:hAnsi="Times New Roman" w:cs="Times New Roman"/>
                <w:bCs/>
                <w:sz w:val="24"/>
                <w:szCs w:val="24"/>
                <w:lang w:val="nb-NO" w:eastAsia="zh-CN"/>
                <w14:ligatures w14:val="none"/>
              </w:rPr>
              <w:t xml:space="preserve">LST EN ISO 105-X12:2016 </w:t>
            </w:r>
            <w:r w:rsidRPr="000B383A">
              <w:rPr>
                <w:rFonts w:ascii="Times New Roman" w:eastAsia="Times New Roman" w:hAnsi="Times New Roman" w:cs="Times New Roman"/>
                <w:sz w:val="24"/>
                <w:szCs w:val="24"/>
                <w:lang w:val="nb-NO" w:eastAsia="zh-CN"/>
                <w14:ligatures w14:val="none"/>
              </w:rPr>
              <w:t>arba kitas lygiavertis</w:t>
            </w:r>
          </w:p>
        </w:tc>
      </w:tr>
      <w:tr w:rsidR="000B383A" w:rsidRPr="000B383A" w14:paraId="3C9B3CDD"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4D5A47B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8.2.</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B7EE42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šlapiai trinčiai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6E041C8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3</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2EC7A896" w14:textId="77777777" w:rsidR="000B383A" w:rsidRPr="000B383A" w:rsidRDefault="000B383A" w:rsidP="000B383A">
            <w:pPr>
              <w:widowControl w:val="0"/>
              <w:tabs>
                <w:tab w:val="left" w:pos="0"/>
              </w:tabs>
              <w:suppressAutoHyphens/>
              <w:autoSpaceDE w:val="0"/>
              <w:spacing w:after="0" w:line="240" w:lineRule="auto"/>
              <w:contextualSpacing/>
              <w:textAlignment w:val="baseline"/>
              <w:rPr>
                <w:rFonts w:ascii="Times New Roman" w:eastAsia="Arial" w:hAnsi="Times New Roman" w:cs="Times New Roman"/>
                <w:szCs w:val="24"/>
                <w:lang w:val="nb-NO" w:eastAsia="zh-CN"/>
                <w14:ligatures w14:val="none"/>
              </w:rPr>
            </w:pPr>
            <w:r w:rsidRPr="000B383A">
              <w:rPr>
                <w:rFonts w:ascii="Times New Roman" w:eastAsia="Times New Roman" w:hAnsi="Times New Roman" w:cs="Times New Roman"/>
                <w:sz w:val="24"/>
                <w:szCs w:val="24"/>
                <w:lang w:val="nb-NO" w:eastAsia="zh-CN"/>
                <w14:ligatures w14:val="none"/>
              </w:rPr>
              <w:t>LST EN ISO 105-X12 :2016 arba kitas lygiavertis</w:t>
            </w:r>
          </w:p>
        </w:tc>
      </w:tr>
      <w:tr w:rsidR="000B383A" w:rsidRPr="000B383A" w14:paraId="1FFF16FE"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2A7AB0D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8.3.</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3FE0128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dirbtinei šviesai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1233DC1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4</w:t>
            </w:r>
          </w:p>
        </w:tc>
        <w:tc>
          <w:tcPr>
            <w:tcW w:w="332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hideMark/>
          </w:tcPr>
          <w:p w14:paraId="6A8F8C1D" w14:textId="77777777" w:rsidR="000B383A" w:rsidRPr="000B383A" w:rsidRDefault="000B383A" w:rsidP="000B383A">
            <w:pPr>
              <w:widowControl w:val="0"/>
              <w:tabs>
                <w:tab w:val="left" w:pos="0"/>
              </w:tabs>
              <w:suppressAutoHyphens/>
              <w:autoSpaceDE w:val="0"/>
              <w:spacing w:after="0" w:line="240" w:lineRule="auto"/>
              <w:contextualSpacing/>
              <w:textAlignment w:val="baseline"/>
              <w:rPr>
                <w:rFonts w:ascii="Times New Roman" w:eastAsia="Times New Roman" w:hAnsi="Times New Roman" w:cs="Times New Roman"/>
                <w:sz w:val="24"/>
                <w:szCs w:val="24"/>
                <w:lang w:val="nb-NO" w:eastAsia="zh-CN"/>
                <w14:ligatures w14:val="none"/>
              </w:rPr>
            </w:pPr>
            <w:r w:rsidRPr="000B383A">
              <w:rPr>
                <w:rFonts w:ascii="Times New Roman" w:eastAsia="Times New Roman" w:hAnsi="Times New Roman" w:cs="Times New Roman"/>
                <w:sz w:val="24"/>
                <w:szCs w:val="24"/>
                <w:lang w:val="nb-NO" w:eastAsia="zh-CN"/>
                <w14:ligatures w14:val="none"/>
              </w:rPr>
              <w:t>LST EN ISO 105-B02:2014 arba kitas lygiavertis</w:t>
            </w:r>
          </w:p>
        </w:tc>
      </w:tr>
      <w:tr w:rsidR="000B383A" w:rsidRPr="000B383A" w14:paraId="763AD21E"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1821DBAD"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8.4.</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65F547A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skalbimui prie 40º C</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0DCB8AC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4</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54986A8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LST EN ISO 105-C06</w:t>
            </w:r>
            <w:r w:rsidRPr="000B383A">
              <w:rPr>
                <w:rFonts w:ascii="Times New Roman" w:eastAsia="Calibri" w:hAnsi="Times New Roman" w:cs="Times New Roman"/>
                <w:sz w:val="24"/>
                <w:szCs w:val="20"/>
                <w:lang w:val="nb-NO" w:eastAsia="ar-SA" w:bidi="hi-IN"/>
                <w14:ligatures w14:val="none"/>
              </w:rPr>
              <w:t>:2010 arba kitas lygiavertis</w:t>
            </w:r>
          </w:p>
        </w:tc>
      </w:tr>
      <w:tr w:rsidR="000B383A" w:rsidRPr="000B383A" w14:paraId="5BFC0BA8"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499BC16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8.5.</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756A96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prakaitui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52AF098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4</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200E346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LST EN ISO 105-E04</w:t>
            </w:r>
            <w:r w:rsidRPr="000B383A">
              <w:rPr>
                <w:rFonts w:ascii="Times New Roman" w:eastAsia="Calibri" w:hAnsi="Times New Roman" w:cs="Times New Roman"/>
                <w:sz w:val="24"/>
                <w:szCs w:val="20"/>
                <w:lang w:val="nb-NO" w:eastAsia="ar-SA" w:bidi="hi-IN"/>
                <w14:ligatures w14:val="none"/>
              </w:rPr>
              <w:t>:2013 arba kitas lygiavertis</w:t>
            </w:r>
          </w:p>
        </w:tc>
      </w:tr>
      <w:tr w:rsidR="000B383A" w:rsidRPr="000B383A" w14:paraId="68EF31B6"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6F58227E"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9.</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23301C4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Pailgėjimas (S), %</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07B9CE3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7E283E6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LST EN ISO 20932-1:2020, A metodas </w:t>
            </w:r>
            <w:r w:rsidRPr="000B383A">
              <w:rPr>
                <w:rFonts w:ascii="Times New Roman" w:eastAsia="Calibri" w:hAnsi="Times New Roman" w:cs="Times New Roman"/>
                <w:kern w:val="0"/>
                <w:sz w:val="24"/>
                <w:szCs w:val="20"/>
                <w:lang w:eastAsia="lt-LT" w:bidi="hi-IN"/>
                <w14:ligatures w14:val="none"/>
              </w:rPr>
              <w:t xml:space="preserve"> arba kitas lygiavertis</w:t>
            </w:r>
          </w:p>
        </w:tc>
      </w:tr>
      <w:tr w:rsidR="000B383A" w:rsidRPr="000B383A" w14:paraId="27096F69"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3B52FEC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9.1.</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A0565E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skersine kryptimi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3C22EC37"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70</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22CCD4B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2701599C"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3003DD7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9.2.</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F53312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išilgine kryptimi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5590D39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80</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3011694C"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2A3E2067" w14:textId="77777777" w:rsidTr="009D031C">
        <w:trPr>
          <w:trHeight w:val="288"/>
          <w:tblCellSpacing w:w="0" w:type="dxa"/>
        </w:trPr>
        <w:tc>
          <w:tcPr>
            <w:tcW w:w="523" w:type="dxa"/>
            <w:tcBorders>
              <w:top w:val="single" w:sz="6" w:space="0" w:color="000000"/>
              <w:left w:val="single" w:sz="6" w:space="0" w:color="000000"/>
              <w:bottom w:val="nil"/>
              <w:right w:val="nil"/>
            </w:tcBorders>
            <w:tcMar>
              <w:top w:w="0" w:type="dxa"/>
              <w:left w:w="28" w:type="dxa"/>
              <w:bottom w:w="0" w:type="dxa"/>
              <w:right w:w="0" w:type="dxa"/>
            </w:tcMar>
            <w:vAlign w:val="center"/>
            <w:hideMark/>
          </w:tcPr>
          <w:p w14:paraId="79D776B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10.</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59F1F111"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Grįžtamoji deformacija (D), po 30 min.,%</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31BA07F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8D18DEA"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LST EN ISO 20932-1:2020, A metodas </w:t>
            </w:r>
            <w:r w:rsidRPr="000B383A">
              <w:rPr>
                <w:rFonts w:ascii="Times New Roman" w:eastAsia="Calibri" w:hAnsi="Times New Roman" w:cs="Times New Roman"/>
                <w:kern w:val="0"/>
                <w:sz w:val="24"/>
                <w:szCs w:val="20"/>
                <w:lang w:eastAsia="lt-LT" w:bidi="hi-IN"/>
                <w14:ligatures w14:val="none"/>
              </w:rPr>
              <w:t xml:space="preserve"> arba kitas lygiavertis</w:t>
            </w:r>
          </w:p>
        </w:tc>
      </w:tr>
      <w:tr w:rsidR="000B383A" w:rsidRPr="000B383A" w14:paraId="0F547B35" w14:textId="77777777" w:rsidTr="009D031C">
        <w:trPr>
          <w:trHeight w:val="288"/>
          <w:tblCellSpacing w:w="0" w:type="dxa"/>
        </w:trPr>
        <w:tc>
          <w:tcPr>
            <w:tcW w:w="523" w:type="dxa"/>
            <w:tcBorders>
              <w:top w:val="nil"/>
              <w:left w:val="single" w:sz="6" w:space="0" w:color="000000"/>
              <w:bottom w:val="nil"/>
              <w:right w:val="nil"/>
            </w:tcBorders>
            <w:tcMar>
              <w:top w:w="0" w:type="dxa"/>
              <w:left w:w="28" w:type="dxa"/>
              <w:bottom w:w="0" w:type="dxa"/>
              <w:right w:w="0" w:type="dxa"/>
            </w:tcMar>
            <w:vAlign w:val="center"/>
            <w:hideMark/>
          </w:tcPr>
          <w:p w14:paraId="2C6DD374"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10.1.</w:t>
            </w:r>
          </w:p>
        </w:tc>
        <w:tc>
          <w:tcPr>
            <w:tcW w:w="4371" w:type="dxa"/>
            <w:tcBorders>
              <w:top w:val="nil"/>
              <w:left w:val="single" w:sz="6" w:space="0" w:color="000000"/>
              <w:bottom w:val="single" w:sz="6" w:space="0" w:color="000000"/>
              <w:right w:val="nil"/>
            </w:tcBorders>
            <w:tcMar>
              <w:top w:w="0" w:type="dxa"/>
              <w:left w:w="28" w:type="dxa"/>
              <w:bottom w:w="0" w:type="dxa"/>
              <w:right w:w="0" w:type="dxa"/>
            </w:tcMar>
            <w:hideMark/>
          </w:tcPr>
          <w:p w14:paraId="0C55E04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skersine kryptimi</w:t>
            </w:r>
          </w:p>
        </w:tc>
        <w:tc>
          <w:tcPr>
            <w:tcW w:w="155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558A0D8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90</w:t>
            </w:r>
          </w:p>
        </w:tc>
        <w:tc>
          <w:tcPr>
            <w:tcW w:w="3325" w:type="dxa"/>
            <w:tcBorders>
              <w:top w:val="nil"/>
              <w:left w:val="single" w:sz="6" w:space="0" w:color="000000"/>
              <w:bottom w:val="single" w:sz="6" w:space="0" w:color="000000"/>
              <w:right w:val="single" w:sz="6" w:space="0" w:color="000000"/>
            </w:tcBorders>
            <w:tcMar>
              <w:top w:w="0" w:type="dxa"/>
              <w:left w:w="28" w:type="dxa"/>
              <w:bottom w:w="0" w:type="dxa"/>
              <w:right w:w="28" w:type="dxa"/>
            </w:tcMar>
            <w:hideMark/>
          </w:tcPr>
          <w:p w14:paraId="2C352EE3"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08C4FB90" w14:textId="77777777" w:rsidTr="009D031C">
        <w:trPr>
          <w:trHeight w:val="288"/>
          <w:tblCellSpacing w:w="0" w:type="dxa"/>
        </w:trPr>
        <w:tc>
          <w:tcPr>
            <w:tcW w:w="523"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3707515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10.2.</w:t>
            </w:r>
          </w:p>
        </w:tc>
        <w:tc>
          <w:tcPr>
            <w:tcW w:w="4371"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2EC802BF"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išilgine kryptimi</w:t>
            </w:r>
          </w:p>
        </w:tc>
        <w:tc>
          <w:tcPr>
            <w:tcW w:w="155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14:paraId="4A1E1D3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sym w:font="Symbol" w:char="F0B3"/>
            </w:r>
            <w:r w:rsidRPr="000B383A">
              <w:rPr>
                <w:rFonts w:ascii="Times New Roman" w:eastAsia="Calibri" w:hAnsi="Times New Roman" w:cs="Times New Roman"/>
                <w:szCs w:val="24"/>
                <w:lang w:eastAsia="lt-LT" w:bidi="hi-IN"/>
                <w14:ligatures w14:val="none"/>
              </w:rPr>
              <w:t xml:space="preserve"> 90</w:t>
            </w:r>
          </w:p>
        </w:tc>
        <w:tc>
          <w:tcPr>
            <w:tcW w:w="332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hideMark/>
          </w:tcPr>
          <w:p w14:paraId="0052EFC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p>
        </w:tc>
      </w:tr>
      <w:tr w:rsidR="000B383A" w:rsidRPr="000B383A" w14:paraId="1C0BA8AA" w14:textId="77777777" w:rsidTr="009D031C">
        <w:trPr>
          <w:trHeight w:val="276"/>
          <w:tblCellSpacing w:w="0" w:type="dxa"/>
        </w:trPr>
        <w:tc>
          <w:tcPr>
            <w:tcW w:w="52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07F37020"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11.</w:t>
            </w:r>
          </w:p>
        </w:tc>
        <w:tc>
          <w:tcPr>
            <w:tcW w:w="4371"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21212EF2"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Pynimas</w:t>
            </w:r>
          </w:p>
        </w:tc>
        <w:tc>
          <w:tcPr>
            <w:tcW w:w="155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14:paraId="1112AE65"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skersinis</w:t>
            </w:r>
          </w:p>
        </w:tc>
        <w:tc>
          <w:tcPr>
            <w:tcW w:w="3325" w:type="dxa"/>
            <w:tcBorders>
              <w:top w:val="nil"/>
              <w:left w:val="single" w:sz="6" w:space="0" w:color="000000"/>
              <w:bottom w:val="single" w:sz="6" w:space="0" w:color="000000"/>
              <w:right w:val="single" w:sz="6" w:space="0" w:color="000000"/>
            </w:tcBorders>
            <w:tcMar>
              <w:top w:w="0" w:type="dxa"/>
              <w:left w:w="28" w:type="dxa"/>
              <w:bottom w:w="0" w:type="dxa"/>
              <w:right w:w="28" w:type="dxa"/>
            </w:tcMar>
            <w:hideMark/>
          </w:tcPr>
          <w:p w14:paraId="14B91948"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bCs/>
                <w:sz w:val="24"/>
                <w:szCs w:val="24"/>
                <w:lang w:eastAsia="ar-SA" w:bidi="hi-IN"/>
                <w14:ligatures w14:val="none"/>
              </w:rPr>
              <w:t xml:space="preserve"> </w:t>
            </w:r>
          </w:p>
        </w:tc>
      </w:tr>
    </w:tbl>
    <w:p w14:paraId="06523C81"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lastRenderedPageBreak/>
        <w:t xml:space="preserve">Pastabos: </w:t>
      </w:r>
    </w:p>
    <w:p w14:paraId="1BE7E3ED"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1) Trikotažinė medžiaga turi būti megzta apskritąja mezgimo mašina su dilinimui atspariu mezgimo būdu gerojoje pusėje ir pūku išvirkščiojoje pusėje.</w:t>
      </w:r>
    </w:p>
    <w:p w14:paraId="2A1FC461"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 * Skalbimo ir džiovinimo procedūros pagal LST EN ISO 6330 (skalbimo procedūra – 4N, džiovinimo būdas - F (džiovinti žemesnėje temperatūroje)).</w:t>
      </w:r>
    </w:p>
    <w:p w14:paraId="1FBD8971" w14:textId="77777777" w:rsidR="000B383A" w:rsidRPr="000B383A" w:rsidRDefault="000B383A" w:rsidP="000B383A">
      <w:pPr>
        <w:keepNext/>
        <w:shd w:val="clear" w:color="auto" w:fill="FFFFFF"/>
        <w:tabs>
          <w:tab w:val="num" w:pos="0"/>
        </w:tabs>
        <w:suppressAutoHyphens/>
        <w:spacing w:after="0" w:line="240" w:lineRule="auto"/>
        <w:jc w:val="both"/>
        <w:outlineLvl w:val="0"/>
        <w:rPr>
          <w:rFonts w:ascii="Times New Roman" w:eastAsia="Calibri" w:hAnsi="Times New Roman" w:cs="Times New Roman"/>
          <w:szCs w:val="24"/>
          <w:lang w:eastAsia="lt-LT" w:bidi="hi-IN"/>
          <w14:ligatures w14:val="none"/>
        </w:rPr>
      </w:pPr>
      <w:r w:rsidRPr="000B383A">
        <w:rPr>
          <w:rFonts w:ascii="Times New Roman" w:eastAsia="Calibri" w:hAnsi="Times New Roman" w:cs="Times New Roman"/>
          <w:szCs w:val="24"/>
          <w:lang w:eastAsia="lt-LT" w:bidi="hi-IN"/>
          <w14:ligatures w14:val="none"/>
        </w:rPr>
        <w:t xml:space="preserve"> </w:t>
      </w:r>
    </w:p>
    <w:p w14:paraId="454E837A" w14:textId="77777777" w:rsidR="000B383A" w:rsidRPr="000B383A" w:rsidRDefault="000B383A" w:rsidP="000B383A">
      <w:pPr>
        <w:widowControl w:val="0"/>
        <w:suppressAutoHyphens/>
        <w:autoSpaceDE w:val="0"/>
        <w:spacing w:after="0" w:line="240" w:lineRule="auto"/>
        <w:ind w:left="-567"/>
        <w:jc w:val="center"/>
        <w:textAlignment w:val="baseline"/>
        <w:rPr>
          <w:rFonts w:ascii="Arial" w:eastAsia="Times New Roman" w:hAnsi="Arial" w:cs="Arial"/>
          <w:bCs/>
          <w:caps/>
          <w:sz w:val="20"/>
          <w:szCs w:val="24"/>
          <w:lang w:eastAsia="lt-LT"/>
          <w14:ligatures w14:val="none"/>
        </w:rPr>
      </w:pPr>
    </w:p>
    <w:p w14:paraId="7016A779" w14:textId="77777777" w:rsidR="000B383A" w:rsidRPr="000B383A" w:rsidRDefault="000B383A" w:rsidP="000B383A">
      <w:pPr>
        <w:widowControl w:val="0"/>
        <w:suppressAutoHyphens/>
        <w:autoSpaceDE w:val="0"/>
        <w:spacing w:after="0" w:line="240" w:lineRule="auto"/>
        <w:jc w:val="center"/>
        <w:textAlignment w:val="baseline"/>
        <w:rPr>
          <w:rFonts w:ascii="Arial" w:eastAsia="Times New Roman" w:hAnsi="Arial" w:cs="Arial"/>
          <w:bCs/>
          <w:caps/>
          <w:sz w:val="20"/>
          <w:szCs w:val="24"/>
          <w:lang w:eastAsia="lt-LT"/>
          <w14:ligatures w14:val="none"/>
        </w:rPr>
      </w:pPr>
    </w:p>
    <w:p w14:paraId="3023CA17"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p w14:paraId="680C9504" w14:textId="77777777" w:rsidR="000B383A" w:rsidRPr="000B383A" w:rsidRDefault="000B383A" w:rsidP="000B383A">
      <w:pPr>
        <w:spacing w:after="0" w:line="240" w:lineRule="auto"/>
        <w:jc w:val="center"/>
        <w:rPr>
          <w:rFonts w:ascii="Times New Roman" w:eastAsia="Times New Roman" w:hAnsi="Times New Roman" w:cs="Times New Roman"/>
          <w:b/>
          <w:kern w:val="0"/>
          <w14:ligatures w14:val="none"/>
        </w:rPr>
      </w:pPr>
      <w:r w:rsidRPr="000B383A">
        <w:rPr>
          <w:rFonts w:ascii="Times New Roman" w:eastAsia="Times New Roman" w:hAnsi="Times New Roman" w:cs="Times New Roman"/>
          <w:b/>
          <w:kern w:val="0"/>
          <w14:ligatures w14:val="none"/>
        </w:rPr>
        <w:t>PAPILDOMOS TEKSTILINĖS MEDŽIAGOS TECHNINĖS CHARAKTERISTIKOS</w:t>
      </w:r>
    </w:p>
    <w:p w14:paraId="45BDB14A" w14:textId="77777777" w:rsidR="000B383A" w:rsidRPr="000B383A" w:rsidRDefault="000B383A" w:rsidP="000B383A">
      <w:pPr>
        <w:spacing w:after="0" w:line="240" w:lineRule="auto"/>
        <w:jc w:val="center"/>
        <w:rPr>
          <w:rFonts w:ascii="Times New Roman" w:eastAsia="Times New Roman" w:hAnsi="Times New Roman" w:cs="Times New Roman"/>
          <w:b/>
          <w:kern w:val="0"/>
          <w14:ligatures w14:val="none"/>
        </w:rPr>
      </w:pPr>
    </w:p>
    <w:p w14:paraId="194740DF" w14:textId="77777777" w:rsidR="000B383A" w:rsidRPr="000B383A" w:rsidRDefault="000B383A" w:rsidP="000B383A">
      <w:pPr>
        <w:spacing w:after="0" w:line="240" w:lineRule="auto"/>
        <w:jc w:val="center"/>
        <w:rPr>
          <w:rFonts w:ascii="Times New Roman" w:eastAsia="Times New Roman" w:hAnsi="Times New Roman" w:cs="Times New Roman"/>
          <w:kern w:val="0"/>
          <w14:ligatures w14:val="none"/>
        </w:rPr>
      </w:pP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b/>
          <w:kern w:val="0"/>
          <w14:ligatures w14:val="none"/>
        </w:rPr>
        <w:tab/>
      </w:r>
      <w:r w:rsidRPr="000B383A">
        <w:rPr>
          <w:rFonts w:ascii="Times New Roman" w:eastAsia="Times New Roman" w:hAnsi="Times New Roman" w:cs="Times New Roman"/>
          <w:kern w:val="0"/>
          <w14:ligatures w14:val="none"/>
        </w:rPr>
        <w:t>3 lentelė</w:t>
      </w:r>
    </w:p>
    <w:tbl>
      <w:tblPr>
        <w:tblW w:w="5000" w:type="pct"/>
        <w:tblCellMar>
          <w:left w:w="10" w:type="dxa"/>
          <w:right w:w="10" w:type="dxa"/>
        </w:tblCellMar>
        <w:tblLook w:val="0000" w:firstRow="0" w:lastRow="0" w:firstColumn="0" w:lastColumn="0" w:noHBand="0" w:noVBand="0"/>
      </w:tblPr>
      <w:tblGrid>
        <w:gridCol w:w="571"/>
        <w:gridCol w:w="4250"/>
        <w:gridCol w:w="1837"/>
        <w:gridCol w:w="2970"/>
      </w:tblGrid>
      <w:tr w:rsidR="000B383A" w:rsidRPr="000B383A" w14:paraId="6328EF58" w14:textId="77777777" w:rsidTr="009D031C">
        <w:trPr>
          <w:trHeight w:val="20"/>
          <w:tblHeader/>
        </w:trPr>
        <w:tc>
          <w:tcPr>
            <w:tcW w:w="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906E72" w14:textId="77777777" w:rsidR="000B383A" w:rsidRPr="000B383A" w:rsidRDefault="000B383A" w:rsidP="000B383A">
            <w:pPr>
              <w:spacing w:after="0" w:line="240" w:lineRule="auto"/>
              <w:jc w:val="center"/>
              <w:rPr>
                <w:rFonts w:ascii="Times New Roman" w:eastAsia="Times New Roman" w:hAnsi="Times New Roman" w:cs="Times New Roman"/>
                <w:b/>
                <w:kern w:val="0"/>
                <w:sz w:val="24"/>
                <w:szCs w:val="24"/>
                <w14:ligatures w14:val="none"/>
              </w:rPr>
            </w:pPr>
            <w:r w:rsidRPr="000B383A">
              <w:rPr>
                <w:rFonts w:ascii="Times New Roman" w:eastAsia="Times New Roman" w:hAnsi="Times New Roman" w:cs="Times New Roman"/>
                <w:b/>
                <w:kern w:val="0"/>
                <w:sz w:val="24"/>
                <w:szCs w:val="24"/>
                <w14:ligatures w14:val="none"/>
              </w:rPr>
              <w:t>Eil. Nr.</w:t>
            </w:r>
          </w:p>
        </w:tc>
        <w:tc>
          <w:tcPr>
            <w:tcW w:w="4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9F78A" w14:textId="77777777" w:rsidR="000B383A" w:rsidRPr="000B383A" w:rsidRDefault="000B383A" w:rsidP="000B383A">
            <w:pPr>
              <w:spacing w:after="0" w:line="240" w:lineRule="auto"/>
              <w:rPr>
                <w:rFonts w:ascii="Times New Roman" w:eastAsia="Times New Roman" w:hAnsi="Times New Roman" w:cs="Times New Roman"/>
                <w:b/>
                <w:kern w:val="0"/>
                <w:sz w:val="24"/>
                <w:szCs w:val="24"/>
                <w14:ligatures w14:val="none"/>
              </w:rPr>
            </w:pPr>
            <w:r w:rsidRPr="000B383A">
              <w:rPr>
                <w:rFonts w:ascii="Times New Roman" w:eastAsia="Times New Roman" w:hAnsi="Times New Roman" w:cs="Times New Roman"/>
                <w:b/>
                <w:kern w:val="0"/>
                <w:sz w:val="24"/>
                <w:szCs w:val="24"/>
                <w14:ligatures w14:val="none"/>
              </w:rPr>
              <w:t>Rodiklio pavadinimas, dimensija</w:t>
            </w:r>
          </w:p>
        </w:tc>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CA20BC" w14:textId="77777777" w:rsidR="000B383A" w:rsidRPr="000B383A" w:rsidRDefault="000B383A" w:rsidP="000B383A">
            <w:pPr>
              <w:spacing w:after="0" w:line="240" w:lineRule="auto"/>
              <w:jc w:val="center"/>
              <w:rPr>
                <w:rFonts w:ascii="Times New Roman" w:eastAsia="Times New Roman" w:hAnsi="Times New Roman" w:cs="Times New Roman"/>
                <w:b/>
                <w:kern w:val="0"/>
                <w:sz w:val="24"/>
                <w:szCs w:val="24"/>
                <w14:ligatures w14:val="none"/>
              </w:rPr>
            </w:pPr>
            <w:r w:rsidRPr="000B383A">
              <w:rPr>
                <w:rFonts w:ascii="Times New Roman" w:eastAsia="Times New Roman" w:hAnsi="Times New Roman" w:cs="Times New Roman"/>
                <w:b/>
                <w:kern w:val="0"/>
                <w:sz w:val="24"/>
                <w:szCs w:val="24"/>
                <w14:ligatures w14:val="none"/>
              </w:rPr>
              <w:t>Rodiklio reikšmė</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6773A" w14:textId="77777777" w:rsidR="000B383A" w:rsidRPr="000B383A" w:rsidRDefault="000B383A" w:rsidP="000B383A">
            <w:pPr>
              <w:spacing w:after="0" w:line="240" w:lineRule="auto"/>
              <w:jc w:val="center"/>
              <w:rPr>
                <w:rFonts w:ascii="Times New Roman" w:eastAsia="Times New Roman" w:hAnsi="Times New Roman" w:cs="Times New Roman"/>
                <w:b/>
                <w:kern w:val="0"/>
                <w:sz w:val="24"/>
                <w:szCs w:val="24"/>
                <w14:ligatures w14:val="none"/>
              </w:rPr>
            </w:pPr>
            <w:r w:rsidRPr="000B383A">
              <w:rPr>
                <w:rFonts w:ascii="Times New Roman" w:eastAsia="Times New Roman" w:hAnsi="Times New Roman" w:cs="Times New Roman"/>
                <w:b/>
                <w:kern w:val="0"/>
                <w:sz w:val="24"/>
                <w:szCs w:val="24"/>
                <w14:ligatures w14:val="none"/>
              </w:rPr>
              <w:t>Bandymų metodo žymuo</w:t>
            </w:r>
          </w:p>
        </w:tc>
      </w:tr>
      <w:tr w:rsidR="000B383A" w:rsidRPr="000B383A" w14:paraId="2DB6D0FA" w14:textId="77777777" w:rsidTr="009D031C">
        <w:trPr>
          <w:trHeight w:val="20"/>
        </w:trPr>
        <w:tc>
          <w:tcPr>
            <w:tcW w:w="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2E5CD"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1.</w:t>
            </w:r>
          </w:p>
        </w:tc>
        <w:tc>
          <w:tcPr>
            <w:tcW w:w="4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6B35A"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Žaliavos sudėtis %</w:t>
            </w:r>
          </w:p>
        </w:tc>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B6148"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100% PES arba PA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FDBF9" w14:textId="77777777" w:rsidR="000B383A" w:rsidRPr="000B383A" w:rsidRDefault="000B383A" w:rsidP="000B383A">
            <w:pPr>
              <w:keepNext/>
              <w:shd w:val="clear" w:color="auto" w:fill="FFFFFF"/>
              <w:tabs>
                <w:tab w:val="num" w:pos="0"/>
              </w:tabs>
              <w:suppressAutoHyphens/>
              <w:spacing w:after="0" w:line="240" w:lineRule="auto"/>
              <w:outlineLvl w:val="0"/>
              <w:rPr>
                <w:rFonts w:ascii="Times New Roman" w:eastAsia="Calibri" w:hAnsi="Times New Roman" w:cs="Times New Roman"/>
                <w:sz w:val="24"/>
                <w:szCs w:val="24"/>
                <w:lang w:eastAsia="ar-SA" w:bidi="hi-IN"/>
                <w14:ligatures w14:val="none"/>
              </w:rPr>
            </w:pPr>
            <w:r w:rsidRPr="000B383A">
              <w:rPr>
                <w:rFonts w:ascii="Times New Roman" w:eastAsia="Calibri" w:hAnsi="Times New Roman" w:cs="Times New Roman"/>
                <w:sz w:val="24"/>
                <w:szCs w:val="20"/>
                <w:lang w:val="nb-NO" w:eastAsia="ar-SA" w:bidi="hi-IN"/>
                <w14:ligatures w14:val="none"/>
              </w:rPr>
              <w:t>LST EN ISO 1833 arba kitas lygiavertis</w:t>
            </w:r>
          </w:p>
        </w:tc>
      </w:tr>
      <w:tr w:rsidR="000B383A" w:rsidRPr="000B383A" w14:paraId="7B7BE6CC" w14:textId="77777777" w:rsidTr="009D031C">
        <w:trPr>
          <w:trHeight w:val="20"/>
        </w:trPr>
        <w:tc>
          <w:tcPr>
            <w:tcW w:w="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BC16A"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2.</w:t>
            </w:r>
          </w:p>
        </w:tc>
        <w:tc>
          <w:tcPr>
            <w:tcW w:w="4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7DAFE"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Paviršiaus tankis, g/m²</w:t>
            </w:r>
          </w:p>
        </w:tc>
        <w:tc>
          <w:tcPr>
            <w:tcW w:w="1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93A28"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130±10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9025A"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lang w:eastAsia="lt-LT"/>
                <w14:ligatures w14:val="none"/>
              </w:rPr>
              <w:t>LST ISO 3801:1977arba LST EN 12127:1999 arba lygiavertis</w:t>
            </w:r>
          </w:p>
        </w:tc>
      </w:tr>
      <w:tr w:rsidR="000B383A" w:rsidRPr="000B383A" w14:paraId="4E469D27" w14:textId="77777777" w:rsidTr="009D031C">
        <w:trPr>
          <w:trHeight w:val="20"/>
        </w:trPr>
        <w:tc>
          <w:tcPr>
            <w:tcW w:w="5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B521179"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3.</w:t>
            </w:r>
          </w:p>
        </w:tc>
        <w:tc>
          <w:tcPr>
            <w:tcW w:w="42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75486A"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14:ligatures w14:val="none"/>
              </w:rPr>
              <w:t>Atsparumas dilinimui esant 9kPa vardiniam slėgiui, sūkiai</w:t>
            </w:r>
          </w:p>
        </w:tc>
        <w:tc>
          <w:tcPr>
            <w:tcW w:w="183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C67F536"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14:ligatures w14:val="none"/>
              </w:rPr>
              <w:t>≥ 20 000</w:t>
            </w:r>
          </w:p>
        </w:tc>
        <w:tc>
          <w:tcPr>
            <w:tcW w:w="29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36BEE9"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14:ligatures w14:val="none"/>
              </w:rPr>
              <w:t>LST EN ISO 12947-2 :</w:t>
            </w:r>
            <w:r w:rsidRPr="000B383A">
              <w:rPr>
                <w:rFonts w:ascii="Times New Roman" w:eastAsia="Times New Roman" w:hAnsi="Times New Roman" w:cs="Times New Roman"/>
                <w:kern w:val="0"/>
                <w:sz w:val="24"/>
                <w:lang w:val="en-US"/>
                <w14:ligatures w14:val="none"/>
              </w:rPr>
              <w:t>2016</w:t>
            </w:r>
            <w:r w:rsidRPr="000B383A">
              <w:rPr>
                <w:rFonts w:ascii="Times New Roman" w:eastAsia="Times New Roman" w:hAnsi="Times New Roman" w:cs="Times New Roman"/>
                <w:kern w:val="0"/>
                <w:sz w:val="24"/>
                <w:lang w:eastAsia="lt-LT"/>
                <w14:ligatures w14:val="none"/>
              </w:rPr>
              <w:t xml:space="preserve"> arba lygiavertis</w:t>
            </w:r>
          </w:p>
        </w:tc>
      </w:tr>
      <w:tr w:rsidR="000B383A" w:rsidRPr="000B383A" w14:paraId="54373B46" w14:textId="77777777" w:rsidTr="009D031C">
        <w:trPr>
          <w:trHeight w:val="20"/>
        </w:trPr>
        <w:tc>
          <w:tcPr>
            <w:tcW w:w="5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607B6F7"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4.</w:t>
            </w:r>
          </w:p>
        </w:tc>
        <w:tc>
          <w:tcPr>
            <w:tcW w:w="425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02D461"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Matmenų pokytis po skalbimo, %</w:t>
            </w:r>
          </w:p>
        </w:tc>
        <w:tc>
          <w:tcPr>
            <w:tcW w:w="1837"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49A855A"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 2,0</w:t>
            </w:r>
          </w:p>
        </w:tc>
        <w:tc>
          <w:tcPr>
            <w:tcW w:w="297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6FA87C5"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LST EN 5077:2008 arba lygiavertis</w:t>
            </w:r>
          </w:p>
        </w:tc>
      </w:tr>
      <w:tr w:rsidR="000B383A" w:rsidRPr="000B383A" w14:paraId="5E3B7322" w14:textId="77777777" w:rsidTr="009D031C">
        <w:trPr>
          <w:trHeight w:val="20"/>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5E9DACC"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5.</w:t>
            </w:r>
          </w:p>
        </w:tc>
        <w:tc>
          <w:tcPr>
            <w:tcW w:w="42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7BB34D"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Nudažymo atsparumai, balais:</w:t>
            </w:r>
          </w:p>
        </w:tc>
        <w:tc>
          <w:tcPr>
            <w:tcW w:w="18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9A8017"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p>
        </w:tc>
        <w:tc>
          <w:tcPr>
            <w:tcW w:w="29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0DA82"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p>
        </w:tc>
      </w:tr>
      <w:tr w:rsidR="000B383A" w:rsidRPr="000B383A" w14:paraId="35F4F6A1" w14:textId="77777777" w:rsidTr="009D031C">
        <w:trPr>
          <w:trHeight w:val="20"/>
        </w:trPr>
        <w:tc>
          <w:tcPr>
            <w:tcW w:w="5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9BCCB40"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p>
        </w:tc>
        <w:tc>
          <w:tcPr>
            <w:tcW w:w="42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CE1F4E"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skalbimui prie 40°C</w:t>
            </w:r>
          </w:p>
        </w:tc>
        <w:tc>
          <w:tcPr>
            <w:tcW w:w="18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93D0FF"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≥4</w:t>
            </w:r>
          </w:p>
        </w:tc>
        <w:tc>
          <w:tcPr>
            <w:tcW w:w="29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C5A26D"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 xml:space="preserve">LST EN ISO 105-C06:2010 </w:t>
            </w:r>
            <w:r w:rsidRPr="000B383A">
              <w:rPr>
                <w:rFonts w:ascii="Times New Roman" w:eastAsia="Times New Roman" w:hAnsi="Times New Roman" w:cs="Times New Roman"/>
                <w:kern w:val="0"/>
                <w:sz w:val="24"/>
                <w:lang w:eastAsia="lt-LT"/>
                <w14:ligatures w14:val="none"/>
              </w:rPr>
              <w:t>arba lygiavertis</w:t>
            </w:r>
          </w:p>
        </w:tc>
      </w:tr>
      <w:tr w:rsidR="000B383A" w:rsidRPr="000B383A" w14:paraId="2200582D" w14:textId="77777777" w:rsidTr="009D031C">
        <w:trPr>
          <w:trHeight w:val="20"/>
        </w:trPr>
        <w:tc>
          <w:tcPr>
            <w:tcW w:w="5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A65FD3"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p>
        </w:tc>
        <w:tc>
          <w:tcPr>
            <w:tcW w:w="42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6B6D341"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sausai trinčiai</w:t>
            </w:r>
          </w:p>
        </w:tc>
        <w:tc>
          <w:tcPr>
            <w:tcW w:w="18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D347E5"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≥4</w:t>
            </w:r>
          </w:p>
        </w:tc>
        <w:tc>
          <w:tcPr>
            <w:tcW w:w="29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79E985"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LST EN ISO 105-X12:2016</w:t>
            </w:r>
            <w:r w:rsidRPr="000B383A">
              <w:rPr>
                <w:rFonts w:ascii="Times New Roman" w:eastAsia="Times New Roman" w:hAnsi="Times New Roman" w:cs="Times New Roman"/>
                <w:kern w:val="0"/>
                <w:sz w:val="24"/>
                <w:lang w:eastAsia="lt-LT"/>
                <w14:ligatures w14:val="none"/>
              </w:rPr>
              <w:t xml:space="preserve"> arba lygiavertis</w:t>
            </w:r>
          </w:p>
        </w:tc>
      </w:tr>
      <w:tr w:rsidR="000B383A" w:rsidRPr="000B383A" w14:paraId="54B68D66" w14:textId="77777777" w:rsidTr="009D031C">
        <w:trPr>
          <w:trHeight w:val="20"/>
        </w:trPr>
        <w:tc>
          <w:tcPr>
            <w:tcW w:w="571"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438D6B"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p>
        </w:tc>
        <w:tc>
          <w:tcPr>
            <w:tcW w:w="42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94F7E4"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šlapiai trinčiai</w:t>
            </w:r>
          </w:p>
        </w:tc>
        <w:tc>
          <w:tcPr>
            <w:tcW w:w="18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F6E49D" w14:textId="77777777" w:rsidR="000B383A" w:rsidRPr="000B383A" w:rsidRDefault="000B383A" w:rsidP="000B383A">
            <w:pPr>
              <w:spacing w:after="0" w:line="240" w:lineRule="auto"/>
              <w:jc w:val="center"/>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≥3</w:t>
            </w:r>
          </w:p>
        </w:tc>
        <w:tc>
          <w:tcPr>
            <w:tcW w:w="29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AD0C1D" w14:textId="77777777" w:rsidR="000B383A" w:rsidRPr="000B383A" w:rsidRDefault="000B383A" w:rsidP="000B383A">
            <w:pPr>
              <w:spacing w:after="0" w:line="240" w:lineRule="auto"/>
              <w:rPr>
                <w:rFonts w:ascii="Times New Roman" w:eastAsia="Times New Roman" w:hAnsi="Times New Roman" w:cs="Times New Roman"/>
                <w:kern w:val="0"/>
                <w:sz w:val="24"/>
                <w:szCs w:val="24"/>
                <w14:ligatures w14:val="none"/>
              </w:rPr>
            </w:pPr>
            <w:r w:rsidRPr="000B383A">
              <w:rPr>
                <w:rFonts w:ascii="Times New Roman" w:eastAsia="Times New Roman" w:hAnsi="Times New Roman" w:cs="Times New Roman"/>
                <w:kern w:val="0"/>
                <w:sz w:val="24"/>
                <w:szCs w:val="24"/>
                <w14:ligatures w14:val="none"/>
              </w:rPr>
              <w:t>LST EN ISO 105-X12:2016</w:t>
            </w:r>
            <w:r w:rsidRPr="000B383A">
              <w:rPr>
                <w:rFonts w:ascii="Times New Roman" w:eastAsia="Times New Roman" w:hAnsi="Times New Roman" w:cs="Times New Roman"/>
                <w:kern w:val="0"/>
                <w:sz w:val="24"/>
                <w:lang w:eastAsia="lt-LT"/>
                <w14:ligatures w14:val="none"/>
              </w:rPr>
              <w:t xml:space="preserve"> arba lygiavertis</w:t>
            </w:r>
          </w:p>
        </w:tc>
      </w:tr>
    </w:tbl>
    <w:p w14:paraId="7A5B6C3A"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p>
    <w:p w14:paraId="2053D5AC"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4B38F0D7"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r w:rsidRPr="000B383A">
        <w:rPr>
          <w:rFonts w:ascii="Times New Roman" w:eastAsia="Times New Roman" w:hAnsi="Times New Roman" w:cs="Arial"/>
          <w:b/>
          <w:bCs/>
          <w:sz w:val="24"/>
          <w:szCs w:val="24"/>
          <w:lang w:eastAsia="zh-CN" w:bidi="hi-IN"/>
          <w14:ligatures w14:val="none"/>
        </w:rPr>
        <w:t>UŽTRAUKTUKŲ TECHNINĖS CHARAKTERISTIKOS</w:t>
      </w:r>
    </w:p>
    <w:p w14:paraId="627C3B46"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4 lentelė</w:t>
      </w:r>
    </w:p>
    <w:tbl>
      <w:tblPr>
        <w:tblW w:w="9825" w:type="dxa"/>
        <w:jc w:val="right"/>
        <w:tblLook w:val="0000" w:firstRow="0" w:lastRow="0" w:firstColumn="0" w:lastColumn="0" w:noHBand="0" w:noVBand="0"/>
      </w:tblPr>
      <w:tblGrid>
        <w:gridCol w:w="642"/>
        <w:gridCol w:w="4198"/>
        <w:gridCol w:w="1153"/>
        <w:gridCol w:w="3832"/>
      </w:tblGrid>
      <w:tr w:rsidR="000B383A" w:rsidRPr="000B383A" w14:paraId="7E53B505"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tcPr>
          <w:p w14:paraId="52FADE1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Eil. Nr.</w:t>
            </w:r>
          </w:p>
        </w:tc>
        <w:tc>
          <w:tcPr>
            <w:tcW w:w="4198" w:type="dxa"/>
            <w:tcBorders>
              <w:top w:val="single" w:sz="6" w:space="0" w:color="000000"/>
              <w:left w:val="single" w:sz="6" w:space="0" w:color="000000"/>
              <w:bottom w:val="single" w:sz="6" w:space="0" w:color="000000"/>
              <w:right w:val="single" w:sz="6" w:space="0" w:color="000000"/>
            </w:tcBorders>
            <w:vAlign w:val="center"/>
          </w:tcPr>
          <w:p w14:paraId="7D272D9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Rodiklio pavadinimas, dimensija</w:t>
            </w:r>
          </w:p>
        </w:tc>
        <w:tc>
          <w:tcPr>
            <w:tcW w:w="1153" w:type="dxa"/>
            <w:tcBorders>
              <w:top w:val="single" w:sz="6" w:space="0" w:color="000000"/>
              <w:left w:val="single" w:sz="6" w:space="0" w:color="000000"/>
              <w:bottom w:val="single" w:sz="6" w:space="0" w:color="000000"/>
              <w:right w:val="single" w:sz="6" w:space="0" w:color="000000"/>
            </w:tcBorders>
            <w:vAlign w:val="center"/>
          </w:tcPr>
          <w:p w14:paraId="630DB34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Rodiklio reikšmė</w:t>
            </w:r>
          </w:p>
        </w:tc>
        <w:tc>
          <w:tcPr>
            <w:tcW w:w="3832" w:type="dxa"/>
            <w:tcBorders>
              <w:top w:val="single" w:sz="6" w:space="0" w:color="000000"/>
              <w:left w:val="single" w:sz="6" w:space="0" w:color="000000"/>
              <w:bottom w:val="single" w:sz="6" w:space="0" w:color="000000"/>
              <w:right w:val="single" w:sz="6" w:space="0" w:color="000000"/>
            </w:tcBorders>
            <w:vAlign w:val="center"/>
          </w:tcPr>
          <w:p w14:paraId="1FA3A38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Bandymo metodo žymuo</w:t>
            </w:r>
          </w:p>
          <w:p w14:paraId="63C4573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66CBA2C6"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6C54764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w:t>
            </w:r>
          </w:p>
        </w:tc>
        <w:tc>
          <w:tcPr>
            <w:tcW w:w="4198" w:type="dxa"/>
            <w:tcBorders>
              <w:top w:val="single" w:sz="6" w:space="0" w:color="000000"/>
              <w:left w:val="single" w:sz="6" w:space="0" w:color="000000"/>
              <w:bottom w:val="single" w:sz="6" w:space="0" w:color="000000"/>
              <w:right w:val="single" w:sz="6" w:space="0" w:color="000000"/>
            </w:tcBorders>
          </w:tcPr>
          <w:p w14:paraId="7F4B60F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xml:space="preserve">Galvutės pakabuko nutraukimo stiprumas, N </w:t>
            </w:r>
          </w:p>
        </w:tc>
        <w:tc>
          <w:tcPr>
            <w:tcW w:w="1153" w:type="dxa"/>
            <w:tcBorders>
              <w:top w:val="single" w:sz="6" w:space="0" w:color="000000"/>
              <w:left w:val="single" w:sz="6" w:space="0" w:color="000000"/>
              <w:bottom w:val="single" w:sz="6" w:space="0" w:color="000000"/>
              <w:right w:val="single" w:sz="6" w:space="0" w:color="000000"/>
            </w:tcBorders>
            <w:vAlign w:val="center"/>
          </w:tcPr>
          <w:p w14:paraId="09D4648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200</w:t>
            </w:r>
          </w:p>
        </w:tc>
        <w:tc>
          <w:tcPr>
            <w:tcW w:w="3832" w:type="dxa"/>
            <w:tcBorders>
              <w:top w:val="single" w:sz="6" w:space="0" w:color="000000"/>
              <w:left w:val="single" w:sz="6" w:space="0" w:color="000000"/>
              <w:bottom w:val="single" w:sz="6" w:space="0" w:color="000000"/>
              <w:right w:val="single" w:sz="6" w:space="0" w:color="000000"/>
            </w:tcBorders>
            <w:vAlign w:val="center"/>
          </w:tcPr>
          <w:p w14:paraId="3420BBA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EN 16732:2016, B priedas</w:t>
            </w:r>
            <w:r w:rsidRPr="000B383A">
              <w:rPr>
                <w:rFonts w:ascii="Times New Roman" w:eastAsia="Times New Roman" w:hAnsi="Times New Roman" w:cs="Arial"/>
                <w:kern w:val="0"/>
                <w:sz w:val="24"/>
                <w:szCs w:val="24"/>
                <w:lang w:eastAsia="lt-LT" w:bidi="hi-IN"/>
                <w14:ligatures w14:val="none"/>
              </w:rPr>
              <w:t xml:space="preserve"> arba kitas lygiavertis</w:t>
            </w:r>
          </w:p>
        </w:tc>
      </w:tr>
      <w:tr w:rsidR="000B383A" w:rsidRPr="000B383A" w14:paraId="6A508136"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2D306D1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w:t>
            </w:r>
          </w:p>
        </w:tc>
        <w:tc>
          <w:tcPr>
            <w:tcW w:w="4198" w:type="dxa"/>
            <w:tcBorders>
              <w:top w:val="single" w:sz="6" w:space="0" w:color="000000"/>
              <w:left w:val="single" w:sz="6" w:space="0" w:color="000000"/>
              <w:bottom w:val="single" w:sz="6" w:space="0" w:color="000000"/>
              <w:right w:val="single" w:sz="6" w:space="0" w:color="000000"/>
            </w:tcBorders>
          </w:tcPr>
          <w:p w14:paraId="35D6833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Stabdymo viršuje stiprumas, N</w:t>
            </w:r>
          </w:p>
        </w:tc>
        <w:tc>
          <w:tcPr>
            <w:tcW w:w="1153" w:type="dxa"/>
            <w:tcBorders>
              <w:top w:val="single" w:sz="6" w:space="0" w:color="000000"/>
              <w:left w:val="single" w:sz="6" w:space="0" w:color="000000"/>
              <w:bottom w:val="single" w:sz="6" w:space="0" w:color="000000"/>
              <w:right w:val="single" w:sz="6" w:space="0" w:color="000000"/>
            </w:tcBorders>
            <w:vAlign w:val="center"/>
          </w:tcPr>
          <w:p w14:paraId="0174D01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90</w:t>
            </w:r>
          </w:p>
        </w:tc>
        <w:tc>
          <w:tcPr>
            <w:tcW w:w="3832" w:type="dxa"/>
            <w:tcBorders>
              <w:top w:val="single" w:sz="6" w:space="0" w:color="000000"/>
              <w:left w:val="single" w:sz="6" w:space="0" w:color="000000"/>
              <w:bottom w:val="single" w:sz="6" w:space="0" w:color="000000"/>
              <w:right w:val="single" w:sz="6" w:space="0" w:color="000000"/>
            </w:tcBorders>
            <w:vAlign w:val="center"/>
          </w:tcPr>
          <w:p w14:paraId="795FC68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EN 16732:</w:t>
            </w:r>
            <w:r w:rsidRPr="000B383A">
              <w:rPr>
                <w:rFonts w:ascii="Times New Roman" w:eastAsia="Times New Roman" w:hAnsi="Times New Roman" w:cs="Arial"/>
                <w:sz w:val="24"/>
                <w:szCs w:val="24"/>
                <w:lang w:val="en-US" w:eastAsia="zh-CN" w:bidi="hi-IN"/>
                <w14:ligatures w14:val="none"/>
              </w:rPr>
              <w:t>2016</w:t>
            </w:r>
            <w:r w:rsidRPr="000B383A">
              <w:rPr>
                <w:rFonts w:ascii="Times New Roman" w:eastAsia="Times New Roman" w:hAnsi="Times New Roman" w:cs="Arial"/>
                <w:sz w:val="24"/>
                <w:szCs w:val="24"/>
                <w:lang w:eastAsia="zh-CN" w:bidi="hi-IN"/>
                <w14:ligatures w14:val="none"/>
              </w:rPr>
              <w:t xml:space="preserve">, D priedas </w:t>
            </w:r>
            <w:r w:rsidRPr="000B383A">
              <w:rPr>
                <w:rFonts w:ascii="Times New Roman" w:eastAsia="Times New Roman" w:hAnsi="Times New Roman" w:cs="Arial"/>
                <w:kern w:val="0"/>
                <w:sz w:val="24"/>
                <w:szCs w:val="24"/>
                <w:lang w:eastAsia="lt-LT" w:bidi="hi-IN"/>
                <w14:ligatures w14:val="none"/>
              </w:rPr>
              <w:t>arba kitas lygiavertis</w:t>
            </w:r>
          </w:p>
        </w:tc>
      </w:tr>
      <w:tr w:rsidR="000B383A" w:rsidRPr="000B383A" w14:paraId="3807A2AF"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2D79DB5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3.</w:t>
            </w:r>
          </w:p>
        </w:tc>
        <w:tc>
          <w:tcPr>
            <w:tcW w:w="4198" w:type="dxa"/>
            <w:tcBorders>
              <w:top w:val="single" w:sz="6" w:space="0" w:color="000000"/>
              <w:left w:val="single" w:sz="6" w:space="0" w:color="000000"/>
              <w:bottom w:val="single" w:sz="6" w:space="0" w:color="000000"/>
              <w:right w:val="single" w:sz="6" w:space="0" w:color="000000"/>
            </w:tcBorders>
          </w:tcPr>
          <w:p w14:paraId="36E099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Užsegimų – atsegimų ciklų skaičius be gedimų, ciklai</w:t>
            </w:r>
          </w:p>
        </w:tc>
        <w:tc>
          <w:tcPr>
            <w:tcW w:w="1153" w:type="dxa"/>
            <w:tcBorders>
              <w:top w:val="single" w:sz="6" w:space="0" w:color="000000"/>
              <w:left w:val="single" w:sz="6" w:space="0" w:color="000000"/>
              <w:bottom w:val="single" w:sz="6" w:space="0" w:color="000000"/>
              <w:right w:val="single" w:sz="6" w:space="0" w:color="000000"/>
            </w:tcBorders>
            <w:vAlign w:val="center"/>
          </w:tcPr>
          <w:p w14:paraId="617E2CE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500</w:t>
            </w:r>
          </w:p>
        </w:tc>
        <w:tc>
          <w:tcPr>
            <w:tcW w:w="3832" w:type="dxa"/>
            <w:tcBorders>
              <w:top w:val="single" w:sz="6" w:space="0" w:color="000000"/>
              <w:left w:val="single" w:sz="6" w:space="0" w:color="000000"/>
              <w:bottom w:val="single" w:sz="6" w:space="0" w:color="000000"/>
              <w:right w:val="single" w:sz="6" w:space="0" w:color="000000"/>
            </w:tcBorders>
            <w:vAlign w:val="center"/>
          </w:tcPr>
          <w:p w14:paraId="408E8EC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EN 16732:</w:t>
            </w:r>
            <w:r w:rsidRPr="000B383A">
              <w:rPr>
                <w:rFonts w:ascii="Times New Roman" w:eastAsia="Times New Roman" w:hAnsi="Times New Roman" w:cs="Arial"/>
                <w:sz w:val="24"/>
                <w:szCs w:val="24"/>
                <w:lang w:val="en-US" w:eastAsia="zh-CN" w:bidi="hi-IN"/>
                <w14:ligatures w14:val="none"/>
              </w:rPr>
              <w:t>2016</w:t>
            </w:r>
            <w:r w:rsidRPr="000B383A">
              <w:rPr>
                <w:rFonts w:ascii="Times New Roman" w:eastAsia="Times New Roman" w:hAnsi="Times New Roman" w:cs="Arial"/>
                <w:sz w:val="24"/>
                <w:szCs w:val="24"/>
                <w:lang w:eastAsia="zh-CN" w:bidi="hi-IN"/>
                <w14:ligatures w14:val="none"/>
              </w:rPr>
              <w:t xml:space="preserve">, F priedas </w:t>
            </w:r>
            <w:r w:rsidRPr="000B383A">
              <w:rPr>
                <w:rFonts w:ascii="Times New Roman" w:eastAsia="Times New Roman" w:hAnsi="Times New Roman" w:cs="Arial"/>
                <w:kern w:val="0"/>
                <w:sz w:val="24"/>
                <w:szCs w:val="24"/>
                <w:lang w:eastAsia="lt-LT" w:bidi="hi-IN"/>
                <w14:ligatures w14:val="none"/>
              </w:rPr>
              <w:t>arba kitas lygiavertis</w:t>
            </w:r>
          </w:p>
        </w:tc>
      </w:tr>
      <w:tr w:rsidR="000B383A" w:rsidRPr="000B383A" w14:paraId="10A1FD94"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17F8F73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4.</w:t>
            </w:r>
          </w:p>
        </w:tc>
        <w:tc>
          <w:tcPr>
            <w:tcW w:w="4198" w:type="dxa"/>
            <w:tcBorders>
              <w:top w:val="single" w:sz="6" w:space="0" w:color="000000"/>
              <w:left w:val="single" w:sz="6" w:space="0" w:color="000000"/>
              <w:bottom w:val="single" w:sz="6" w:space="0" w:color="000000"/>
              <w:right w:val="single" w:sz="6" w:space="0" w:color="000000"/>
            </w:tcBorders>
          </w:tcPr>
          <w:p w14:paraId="45315C3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Dantukų takelio skersinis stiprumas, N</w:t>
            </w:r>
          </w:p>
        </w:tc>
        <w:tc>
          <w:tcPr>
            <w:tcW w:w="1153" w:type="dxa"/>
            <w:tcBorders>
              <w:top w:val="single" w:sz="6" w:space="0" w:color="000000"/>
              <w:left w:val="single" w:sz="6" w:space="0" w:color="000000"/>
              <w:bottom w:val="single" w:sz="6" w:space="0" w:color="000000"/>
              <w:right w:val="single" w:sz="6" w:space="0" w:color="000000"/>
            </w:tcBorders>
            <w:vAlign w:val="center"/>
          </w:tcPr>
          <w:p w14:paraId="11AC66C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250</w:t>
            </w:r>
          </w:p>
        </w:tc>
        <w:tc>
          <w:tcPr>
            <w:tcW w:w="3832" w:type="dxa"/>
            <w:tcBorders>
              <w:top w:val="single" w:sz="6" w:space="0" w:color="000000"/>
              <w:left w:val="single" w:sz="6" w:space="0" w:color="000000"/>
              <w:bottom w:val="single" w:sz="6" w:space="0" w:color="000000"/>
              <w:right w:val="single" w:sz="6" w:space="0" w:color="000000"/>
            </w:tcBorders>
            <w:vAlign w:val="center"/>
          </w:tcPr>
          <w:p w14:paraId="1DEFB93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EN 16732:</w:t>
            </w:r>
            <w:r w:rsidRPr="000B383A">
              <w:rPr>
                <w:rFonts w:ascii="Times New Roman" w:eastAsia="Times New Roman" w:hAnsi="Times New Roman" w:cs="Arial"/>
                <w:sz w:val="24"/>
                <w:szCs w:val="24"/>
                <w:lang w:val="en-US" w:eastAsia="zh-CN" w:bidi="hi-IN"/>
                <w14:ligatures w14:val="none"/>
              </w:rPr>
              <w:t>2016</w:t>
            </w:r>
            <w:r w:rsidRPr="000B383A">
              <w:rPr>
                <w:rFonts w:ascii="Times New Roman" w:eastAsia="Times New Roman" w:hAnsi="Times New Roman" w:cs="Arial"/>
                <w:sz w:val="24"/>
                <w:szCs w:val="24"/>
                <w:lang w:eastAsia="zh-CN" w:bidi="hi-IN"/>
                <w14:ligatures w14:val="none"/>
              </w:rPr>
              <w:t xml:space="preserve">, G priedas </w:t>
            </w:r>
            <w:r w:rsidRPr="000B383A">
              <w:rPr>
                <w:rFonts w:ascii="Times New Roman" w:eastAsia="Times New Roman" w:hAnsi="Times New Roman" w:cs="Arial"/>
                <w:kern w:val="0"/>
                <w:sz w:val="24"/>
                <w:szCs w:val="24"/>
                <w:lang w:eastAsia="lt-LT" w:bidi="hi-IN"/>
                <w14:ligatures w14:val="none"/>
              </w:rPr>
              <w:t>arba kitas lygiavertis</w:t>
            </w:r>
          </w:p>
        </w:tc>
      </w:tr>
      <w:tr w:rsidR="000B383A" w:rsidRPr="000B383A" w14:paraId="6628D3B6"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3189D4E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w:t>
            </w:r>
          </w:p>
        </w:tc>
        <w:tc>
          <w:tcPr>
            <w:tcW w:w="4198" w:type="dxa"/>
            <w:tcBorders>
              <w:top w:val="single" w:sz="6" w:space="0" w:color="000000"/>
              <w:left w:val="single" w:sz="6" w:space="0" w:color="000000"/>
              <w:bottom w:val="single" w:sz="6" w:space="0" w:color="000000"/>
              <w:right w:val="single" w:sz="6" w:space="0" w:color="000000"/>
            </w:tcBorders>
          </w:tcPr>
          <w:p w14:paraId="0FB8ABD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Nusidažymo atsparumas, balai</w:t>
            </w:r>
          </w:p>
        </w:tc>
        <w:tc>
          <w:tcPr>
            <w:tcW w:w="1153" w:type="dxa"/>
            <w:tcBorders>
              <w:top w:val="single" w:sz="6" w:space="0" w:color="000000"/>
              <w:left w:val="single" w:sz="6" w:space="0" w:color="000000"/>
              <w:bottom w:val="single" w:sz="6" w:space="0" w:color="000000"/>
              <w:right w:val="single" w:sz="6" w:space="0" w:color="000000"/>
            </w:tcBorders>
            <w:vAlign w:val="center"/>
          </w:tcPr>
          <w:p w14:paraId="3AA4DA0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3832" w:type="dxa"/>
            <w:tcBorders>
              <w:top w:val="single" w:sz="6" w:space="0" w:color="000000"/>
              <w:left w:val="single" w:sz="6" w:space="0" w:color="000000"/>
              <w:bottom w:val="single" w:sz="6" w:space="0" w:color="000000"/>
              <w:right w:val="single" w:sz="6" w:space="0" w:color="000000"/>
            </w:tcBorders>
            <w:vAlign w:val="center"/>
          </w:tcPr>
          <w:p w14:paraId="614D1B9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3F905075"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474ED51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5.1.</w:t>
            </w:r>
          </w:p>
        </w:tc>
        <w:tc>
          <w:tcPr>
            <w:tcW w:w="4198" w:type="dxa"/>
            <w:tcBorders>
              <w:top w:val="single" w:sz="6" w:space="0" w:color="000000"/>
              <w:left w:val="single" w:sz="6" w:space="0" w:color="000000"/>
              <w:bottom w:val="single" w:sz="6" w:space="0" w:color="000000"/>
              <w:right w:val="single" w:sz="6" w:space="0" w:color="000000"/>
            </w:tcBorders>
            <w:vAlign w:val="center"/>
          </w:tcPr>
          <w:p w14:paraId="3652BE3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lt-LT" w:bidi="hi-IN"/>
                <w14:ligatures w14:val="none"/>
              </w:rPr>
              <w:t xml:space="preserve">Skalbimui prie 40 </w:t>
            </w:r>
            <w:r w:rsidRPr="000B383A">
              <w:rPr>
                <w:rFonts w:ascii="Times New Roman" w:eastAsia="Times New Roman" w:hAnsi="Times New Roman" w:cs="Arial"/>
                <w:sz w:val="24"/>
                <w:szCs w:val="24"/>
                <w:vertAlign w:val="superscript"/>
                <w:lang w:eastAsia="lt-LT" w:bidi="hi-IN"/>
                <w14:ligatures w14:val="none"/>
              </w:rPr>
              <w:t>o</w:t>
            </w:r>
            <w:r w:rsidRPr="000B383A">
              <w:rPr>
                <w:rFonts w:ascii="Times New Roman" w:eastAsia="Times New Roman" w:hAnsi="Times New Roman" w:cs="Arial"/>
                <w:sz w:val="24"/>
                <w:szCs w:val="24"/>
                <w:lang w:eastAsia="lt-LT" w:bidi="hi-IN"/>
                <w14:ligatures w14:val="none"/>
              </w:rPr>
              <w:t xml:space="preserve">C </w:t>
            </w:r>
          </w:p>
        </w:tc>
        <w:tc>
          <w:tcPr>
            <w:tcW w:w="1153" w:type="dxa"/>
            <w:tcBorders>
              <w:top w:val="single" w:sz="6" w:space="0" w:color="000000"/>
              <w:left w:val="single" w:sz="6" w:space="0" w:color="000000"/>
              <w:bottom w:val="single" w:sz="6" w:space="0" w:color="000000"/>
              <w:right w:val="single" w:sz="6" w:space="0" w:color="000000"/>
            </w:tcBorders>
            <w:vAlign w:val="center"/>
          </w:tcPr>
          <w:p w14:paraId="1F58D19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4</w:t>
            </w:r>
          </w:p>
        </w:tc>
        <w:tc>
          <w:tcPr>
            <w:tcW w:w="3832" w:type="dxa"/>
            <w:tcBorders>
              <w:top w:val="single" w:sz="6" w:space="0" w:color="000000"/>
              <w:left w:val="single" w:sz="6" w:space="0" w:color="000000"/>
              <w:bottom w:val="single" w:sz="6" w:space="0" w:color="000000"/>
              <w:right w:val="single" w:sz="6" w:space="0" w:color="000000"/>
            </w:tcBorders>
            <w:vAlign w:val="center"/>
          </w:tcPr>
          <w:p w14:paraId="2D6CBCB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LST EN ISO 105-C06:</w:t>
            </w:r>
            <w:r w:rsidRPr="000B383A">
              <w:rPr>
                <w:rFonts w:ascii="Times New Roman" w:eastAsia="Times New Roman" w:hAnsi="Times New Roman" w:cs="Arial"/>
                <w:sz w:val="24"/>
                <w:szCs w:val="24"/>
                <w:lang w:val="en-US" w:eastAsia="zh-CN" w:bidi="hi-IN"/>
                <w14:ligatures w14:val="none"/>
              </w:rPr>
              <w:t>2010</w:t>
            </w:r>
            <w:r w:rsidRPr="000B383A">
              <w:rPr>
                <w:rFonts w:ascii="Times New Roman" w:eastAsia="Times New Roman" w:hAnsi="Times New Roman" w:cs="Arial"/>
                <w:kern w:val="0"/>
                <w:sz w:val="24"/>
                <w:szCs w:val="24"/>
                <w:lang w:eastAsia="lt-LT" w:bidi="hi-IN"/>
                <w14:ligatures w14:val="none"/>
              </w:rPr>
              <w:t xml:space="preserve"> arba kitas lygiavertis</w:t>
            </w:r>
          </w:p>
        </w:tc>
      </w:tr>
      <w:tr w:rsidR="000B383A" w:rsidRPr="000B383A" w14:paraId="182E2A7D"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1E6B772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5.2.</w:t>
            </w:r>
          </w:p>
        </w:tc>
        <w:tc>
          <w:tcPr>
            <w:tcW w:w="4198" w:type="dxa"/>
            <w:tcBorders>
              <w:top w:val="single" w:sz="6" w:space="0" w:color="000000"/>
              <w:left w:val="single" w:sz="6" w:space="0" w:color="000000"/>
              <w:bottom w:val="single" w:sz="6" w:space="0" w:color="000000"/>
              <w:right w:val="single" w:sz="6" w:space="0" w:color="000000"/>
            </w:tcBorders>
            <w:vAlign w:val="center"/>
          </w:tcPr>
          <w:p w14:paraId="1BC6635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xml:space="preserve">sausai trinčiai </w:t>
            </w:r>
          </w:p>
        </w:tc>
        <w:tc>
          <w:tcPr>
            <w:tcW w:w="1153" w:type="dxa"/>
            <w:tcBorders>
              <w:top w:val="single" w:sz="6" w:space="0" w:color="000000"/>
              <w:left w:val="single" w:sz="6" w:space="0" w:color="000000"/>
              <w:bottom w:val="single" w:sz="6" w:space="0" w:color="000000"/>
              <w:right w:val="single" w:sz="6" w:space="0" w:color="000000"/>
            </w:tcBorders>
            <w:vAlign w:val="center"/>
          </w:tcPr>
          <w:p w14:paraId="24DEC4F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4</w:t>
            </w:r>
          </w:p>
        </w:tc>
        <w:tc>
          <w:tcPr>
            <w:tcW w:w="3832" w:type="dxa"/>
            <w:tcBorders>
              <w:top w:val="single" w:sz="6" w:space="0" w:color="000000"/>
              <w:left w:val="single" w:sz="6" w:space="0" w:color="000000"/>
              <w:bottom w:val="single" w:sz="6" w:space="0" w:color="000000"/>
              <w:right w:val="single" w:sz="6" w:space="0" w:color="000000"/>
            </w:tcBorders>
            <w:vAlign w:val="center"/>
          </w:tcPr>
          <w:p w14:paraId="1137444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LST EN ISO 105-X12:</w:t>
            </w:r>
            <w:r w:rsidRPr="000B383A">
              <w:rPr>
                <w:rFonts w:ascii="Times New Roman" w:eastAsia="Times New Roman" w:hAnsi="Times New Roman" w:cs="Arial"/>
                <w:sz w:val="24"/>
                <w:szCs w:val="24"/>
                <w:lang w:val="en-US" w:eastAsia="zh-CN" w:bidi="hi-IN"/>
                <w14:ligatures w14:val="none"/>
              </w:rPr>
              <w:t>2016</w:t>
            </w:r>
            <w:r w:rsidRPr="000B383A">
              <w:rPr>
                <w:rFonts w:ascii="Times New Roman" w:eastAsia="Times New Roman" w:hAnsi="Times New Roman" w:cs="Arial"/>
                <w:kern w:val="0"/>
                <w:sz w:val="24"/>
                <w:szCs w:val="24"/>
                <w:lang w:eastAsia="lt-LT" w:bidi="hi-IN"/>
                <w14:ligatures w14:val="none"/>
              </w:rPr>
              <w:t xml:space="preserve"> arba kitas lygiavertis</w:t>
            </w:r>
          </w:p>
          <w:p w14:paraId="1043E82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6FEDB65F" w14:textId="77777777" w:rsidTr="009D031C">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3E20BCB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lastRenderedPageBreak/>
              <w:t>5.3.</w:t>
            </w:r>
          </w:p>
        </w:tc>
        <w:tc>
          <w:tcPr>
            <w:tcW w:w="4198" w:type="dxa"/>
            <w:tcBorders>
              <w:top w:val="single" w:sz="6" w:space="0" w:color="000000"/>
              <w:left w:val="single" w:sz="6" w:space="0" w:color="000000"/>
              <w:bottom w:val="single" w:sz="6" w:space="0" w:color="000000"/>
              <w:right w:val="single" w:sz="6" w:space="0" w:color="000000"/>
            </w:tcBorders>
            <w:vAlign w:val="center"/>
          </w:tcPr>
          <w:p w14:paraId="08F4F1B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xml:space="preserve">šlapiai trinčiai </w:t>
            </w:r>
          </w:p>
        </w:tc>
        <w:tc>
          <w:tcPr>
            <w:tcW w:w="1153" w:type="dxa"/>
            <w:tcBorders>
              <w:top w:val="single" w:sz="6" w:space="0" w:color="000000"/>
              <w:left w:val="single" w:sz="6" w:space="0" w:color="000000"/>
              <w:bottom w:val="single" w:sz="6" w:space="0" w:color="000000"/>
              <w:right w:val="single" w:sz="6" w:space="0" w:color="000000"/>
            </w:tcBorders>
            <w:vAlign w:val="center"/>
          </w:tcPr>
          <w:p w14:paraId="37E960D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3</w:t>
            </w:r>
          </w:p>
        </w:tc>
        <w:tc>
          <w:tcPr>
            <w:tcW w:w="3832" w:type="dxa"/>
            <w:tcBorders>
              <w:top w:val="single" w:sz="6" w:space="0" w:color="000000"/>
              <w:left w:val="single" w:sz="6" w:space="0" w:color="000000"/>
              <w:bottom w:val="single" w:sz="6" w:space="0" w:color="000000"/>
              <w:right w:val="single" w:sz="6" w:space="0" w:color="000000"/>
            </w:tcBorders>
            <w:vAlign w:val="center"/>
          </w:tcPr>
          <w:p w14:paraId="0F34881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LST EN ISO 105-X12:</w:t>
            </w:r>
            <w:r w:rsidRPr="000B383A">
              <w:rPr>
                <w:rFonts w:ascii="Times New Roman" w:eastAsia="Times New Roman" w:hAnsi="Times New Roman" w:cs="Arial"/>
                <w:sz w:val="24"/>
                <w:szCs w:val="24"/>
                <w:lang w:val="en-US" w:eastAsia="zh-CN" w:bidi="hi-IN"/>
                <w14:ligatures w14:val="none"/>
              </w:rPr>
              <w:t>2016</w:t>
            </w:r>
            <w:r w:rsidRPr="000B383A">
              <w:rPr>
                <w:rFonts w:ascii="Times New Roman" w:eastAsia="Times New Roman" w:hAnsi="Times New Roman" w:cs="Arial"/>
                <w:kern w:val="0"/>
                <w:sz w:val="24"/>
                <w:szCs w:val="24"/>
                <w:lang w:eastAsia="lt-LT" w:bidi="hi-IN"/>
                <w14:ligatures w14:val="none"/>
              </w:rPr>
              <w:t xml:space="preserve"> arba kitas lygiavertis</w:t>
            </w:r>
          </w:p>
          <w:p w14:paraId="6D54F95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bl>
    <w:p w14:paraId="0D7A56D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296176F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1B1D3F1E"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b/>
          <w:bCs/>
          <w:sz w:val="24"/>
          <w:szCs w:val="24"/>
          <w:lang w:eastAsia="zh-CN" w:bidi="hi-IN"/>
          <w14:ligatures w14:val="none"/>
        </w:rPr>
        <w:t>VYRIŠKO, MOTERIŠKO DŽEMPERIO BAZINIŲ DYDŽIŲ IŠMATAVIMŲ LENTELĖ</w:t>
      </w:r>
    </w:p>
    <w:p w14:paraId="4C0B1885"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 lentelė</w:t>
      </w:r>
    </w:p>
    <w:tbl>
      <w:tblPr>
        <w:tblW w:w="9634" w:type="dxa"/>
        <w:tblInd w:w="5" w:type="dxa"/>
        <w:tblLook w:val="0000" w:firstRow="0" w:lastRow="0" w:firstColumn="0" w:lastColumn="0" w:noHBand="0" w:noVBand="0"/>
      </w:tblPr>
      <w:tblGrid>
        <w:gridCol w:w="674"/>
        <w:gridCol w:w="3148"/>
        <w:gridCol w:w="2269"/>
        <w:gridCol w:w="1901"/>
        <w:gridCol w:w="1642"/>
      </w:tblGrid>
      <w:tr w:rsidR="000B383A" w:rsidRPr="000B383A" w14:paraId="668DA51B" w14:textId="77777777" w:rsidTr="009D031C">
        <w:trPr>
          <w:trHeight w:val="450"/>
        </w:trPr>
        <w:tc>
          <w:tcPr>
            <w:tcW w:w="674" w:type="dxa"/>
            <w:vMerge w:val="restart"/>
            <w:tcBorders>
              <w:top w:val="single" w:sz="4" w:space="0" w:color="000000"/>
              <w:left w:val="single" w:sz="4" w:space="0" w:color="000000"/>
              <w:right w:val="single" w:sz="4" w:space="0" w:color="000000"/>
            </w:tcBorders>
            <w:vAlign w:val="center"/>
          </w:tcPr>
          <w:p w14:paraId="60B8901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Eil. Nr.</w:t>
            </w:r>
          </w:p>
        </w:tc>
        <w:tc>
          <w:tcPr>
            <w:tcW w:w="3148" w:type="dxa"/>
            <w:tcBorders>
              <w:top w:val="single" w:sz="4" w:space="0" w:color="000000"/>
              <w:left w:val="single" w:sz="4" w:space="0" w:color="000000"/>
              <w:bottom w:val="single" w:sz="4" w:space="0" w:color="000000"/>
              <w:right w:val="single" w:sz="4" w:space="0" w:color="000000"/>
            </w:tcBorders>
            <w:vAlign w:val="center"/>
          </w:tcPr>
          <w:p w14:paraId="237D94A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Matavimo vieta</w:t>
            </w:r>
          </w:p>
        </w:tc>
        <w:tc>
          <w:tcPr>
            <w:tcW w:w="2269" w:type="dxa"/>
            <w:tcBorders>
              <w:top w:val="single" w:sz="4" w:space="0" w:color="000000"/>
              <w:left w:val="single" w:sz="4" w:space="0" w:color="000000"/>
              <w:bottom w:val="single" w:sz="4" w:space="0" w:color="000000"/>
              <w:right w:val="single" w:sz="4" w:space="0" w:color="000000"/>
            </w:tcBorders>
            <w:vAlign w:val="center"/>
          </w:tcPr>
          <w:p w14:paraId="23BCCEF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Reikšmė, cm</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tcPr>
          <w:p w14:paraId="1D5DB79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xml:space="preserve"> Reikšmė, cm</w:t>
            </w:r>
          </w:p>
        </w:tc>
        <w:tc>
          <w:tcPr>
            <w:tcW w:w="1642" w:type="dxa"/>
            <w:vMerge w:val="restart"/>
            <w:tcBorders>
              <w:top w:val="single" w:sz="4" w:space="0" w:color="000000"/>
              <w:left w:val="single" w:sz="4" w:space="0" w:color="000000"/>
              <w:right w:val="single" w:sz="4" w:space="0" w:color="000000"/>
            </w:tcBorders>
            <w:vAlign w:val="center"/>
          </w:tcPr>
          <w:p w14:paraId="2F5838F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Leistini nukrypimai, cm</w:t>
            </w:r>
          </w:p>
        </w:tc>
      </w:tr>
      <w:tr w:rsidR="000B383A" w:rsidRPr="000B383A" w14:paraId="73CFB9B5" w14:textId="77777777" w:rsidTr="009D031C">
        <w:trPr>
          <w:trHeight w:val="405"/>
        </w:trPr>
        <w:tc>
          <w:tcPr>
            <w:tcW w:w="674" w:type="dxa"/>
            <w:vMerge/>
            <w:tcBorders>
              <w:top w:val="single" w:sz="4" w:space="0" w:color="000000"/>
              <w:left w:val="single" w:sz="4" w:space="0" w:color="000000"/>
              <w:right w:val="single" w:sz="4" w:space="0" w:color="000000"/>
            </w:tcBorders>
            <w:vAlign w:val="center"/>
          </w:tcPr>
          <w:p w14:paraId="6303ED0D"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3148" w:type="dxa"/>
            <w:tcBorders>
              <w:top w:val="single" w:sz="4" w:space="0" w:color="000000"/>
              <w:left w:val="single" w:sz="4" w:space="0" w:color="000000"/>
              <w:bottom w:val="single" w:sz="4" w:space="0" w:color="000000"/>
              <w:right w:val="single" w:sz="4" w:space="0" w:color="000000"/>
            </w:tcBorders>
            <w:vAlign w:val="center"/>
          </w:tcPr>
          <w:p w14:paraId="28A9E94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Bazinis dydis</w:t>
            </w:r>
          </w:p>
        </w:tc>
        <w:tc>
          <w:tcPr>
            <w:tcW w:w="2269" w:type="dxa"/>
            <w:tcBorders>
              <w:top w:val="single" w:sz="4" w:space="0" w:color="000000"/>
              <w:left w:val="single" w:sz="4" w:space="0" w:color="000000"/>
              <w:bottom w:val="single" w:sz="4" w:space="0" w:color="000000"/>
              <w:right w:val="single" w:sz="4" w:space="0" w:color="000000"/>
            </w:tcBorders>
            <w:vAlign w:val="center"/>
          </w:tcPr>
          <w:p w14:paraId="19685085"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104/182</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tcPr>
          <w:p w14:paraId="51E5C978"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88/164</w:t>
            </w:r>
          </w:p>
        </w:tc>
        <w:tc>
          <w:tcPr>
            <w:tcW w:w="1642" w:type="dxa"/>
            <w:vMerge/>
            <w:tcBorders>
              <w:top w:val="single" w:sz="4" w:space="0" w:color="000000"/>
              <w:left w:val="single" w:sz="4" w:space="0" w:color="000000"/>
              <w:right w:val="single" w:sz="4" w:space="0" w:color="000000"/>
            </w:tcBorders>
            <w:vAlign w:val="center"/>
          </w:tcPr>
          <w:p w14:paraId="776EE18C"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r>
      <w:tr w:rsidR="000B383A" w:rsidRPr="000B383A" w14:paraId="42399BEA" w14:textId="77777777" w:rsidTr="009D031C">
        <w:trPr>
          <w:trHeight w:val="271"/>
        </w:trPr>
        <w:tc>
          <w:tcPr>
            <w:tcW w:w="674" w:type="dxa"/>
            <w:tcBorders>
              <w:top w:val="single" w:sz="4" w:space="0" w:color="000000"/>
              <w:left w:val="single" w:sz="4" w:space="0" w:color="000000"/>
              <w:bottom w:val="single" w:sz="4" w:space="0" w:color="000000"/>
              <w:right w:val="single" w:sz="4" w:space="0" w:color="000000"/>
            </w:tcBorders>
            <w:vAlign w:val="center"/>
          </w:tcPr>
          <w:p w14:paraId="03144CB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w:t>
            </w:r>
          </w:p>
        </w:tc>
        <w:tc>
          <w:tcPr>
            <w:tcW w:w="3148" w:type="dxa"/>
            <w:tcBorders>
              <w:top w:val="single" w:sz="4" w:space="0" w:color="000000"/>
              <w:left w:val="single" w:sz="4" w:space="0" w:color="000000"/>
              <w:bottom w:val="single" w:sz="4" w:space="0" w:color="000000"/>
              <w:right w:val="single" w:sz="4" w:space="0" w:color="000000"/>
            </w:tcBorders>
            <w:vAlign w:val="center"/>
          </w:tcPr>
          <w:p w14:paraId="3CCFDAF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½ Gaminio plotis per krūtinę</w:t>
            </w:r>
          </w:p>
        </w:tc>
        <w:tc>
          <w:tcPr>
            <w:tcW w:w="2269" w:type="dxa"/>
            <w:tcBorders>
              <w:top w:val="single" w:sz="4" w:space="0" w:color="000000"/>
              <w:left w:val="single" w:sz="4" w:space="0" w:color="000000"/>
              <w:bottom w:val="single" w:sz="4" w:space="0" w:color="000000"/>
              <w:right w:val="single" w:sz="4" w:space="0" w:color="000000"/>
            </w:tcBorders>
            <w:vAlign w:val="center"/>
          </w:tcPr>
          <w:p w14:paraId="0D10822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58,0</w:t>
            </w:r>
          </w:p>
        </w:tc>
        <w:tc>
          <w:tcPr>
            <w:tcW w:w="1901"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4D5D56F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50,0</w:t>
            </w:r>
          </w:p>
        </w:tc>
        <w:tc>
          <w:tcPr>
            <w:tcW w:w="1642" w:type="dxa"/>
            <w:tcBorders>
              <w:top w:val="single" w:sz="4" w:space="0" w:color="000000"/>
              <w:left w:val="single" w:sz="4" w:space="0" w:color="000000"/>
              <w:bottom w:val="single" w:sz="4" w:space="0" w:color="000000"/>
              <w:right w:val="single" w:sz="4" w:space="0" w:color="000000"/>
            </w:tcBorders>
            <w:vAlign w:val="center"/>
          </w:tcPr>
          <w:p w14:paraId="10DE7BA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w:t>
            </w:r>
            <w:r w:rsidRPr="000B383A">
              <w:rPr>
                <w:rFonts w:ascii="Times New Roman" w:eastAsia="Times New Roman" w:hAnsi="Times New Roman" w:cs="Arial"/>
                <w:sz w:val="24"/>
                <w:szCs w:val="24"/>
                <w:lang w:eastAsia="zh-CN" w:bidi="hi-IN"/>
                <w14:ligatures w14:val="none"/>
              </w:rPr>
              <w:t xml:space="preserve"> </w:t>
            </w:r>
            <w:r w:rsidRPr="000B383A">
              <w:rPr>
                <w:rFonts w:ascii="Times New Roman" w:eastAsia="Calibri" w:hAnsi="Times New Roman" w:cs="Arial"/>
                <w:sz w:val="24"/>
                <w:szCs w:val="24"/>
                <w:lang w:eastAsia="zh-CN" w:bidi="hi-IN"/>
                <w14:ligatures w14:val="none"/>
              </w:rPr>
              <w:t>1</w:t>
            </w:r>
          </w:p>
        </w:tc>
      </w:tr>
      <w:tr w:rsidR="000B383A" w:rsidRPr="000B383A" w14:paraId="562A75E0" w14:textId="77777777" w:rsidTr="009D031C">
        <w:trPr>
          <w:trHeight w:val="120"/>
        </w:trPr>
        <w:tc>
          <w:tcPr>
            <w:tcW w:w="674" w:type="dxa"/>
            <w:tcBorders>
              <w:top w:val="single" w:sz="4" w:space="0" w:color="000000"/>
              <w:left w:val="single" w:sz="4" w:space="0" w:color="000000"/>
              <w:bottom w:val="single" w:sz="4" w:space="0" w:color="000000"/>
              <w:right w:val="single" w:sz="4" w:space="0" w:color="000000"/>
            </w:tcBorders>
            <w:vAlign w:val="center"/>
          </w:tcPr>
          <w:p w14:paraId="371F445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w:t>
            </w:r>
          </w:p>
        </w:tc>
        <w:tc>
          <w:tcPr>
            <w:tcW w:w="3148" w:type="dxa"/>
            <w:tcBorders>
              <w:top w:val="single" w:sz="4" w:space="0" w:color="000000"/>
              <w:left w:val="single" w:sz="4" w:space="0" w:color="000000"/>
              <w:bottom w:val="single" w:sz="4" w:space="0" w:color="000000"/>
              <w:right w:val="single" w:sz="4" w:space="0" w:color="000000"/>
            </w:tcBorders>
            <w:vAlign w:val="center"/>
          </w:tcPr>
          <w:p w14:paraId="458D796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½ Gaminio plotis per liemenį</w:t>
            </w:r>
          </w:p>
        </w:tc>
        <w:tc>
          <w:tcPr>
            <w:tcW w:w="2269" w:type="dxa"/>
            <w:tcBorders>
              <w:top w:val="single" w:sz="4" w:space="0" w:color="000000"/>
              <w:left w:val="single" w:sz="4" w:space="0" w:color="000000"/>
              <w:bottom w:val="single" w:sz="4" w:space="0" w:color="000000"/>
              <w:right w:val="single" w:sz="4" w:space="0" w:color="000000"/>
            </w:tcBorders>
            <w:vAlign w:val="center"/>
          </w:tcPr>
          <w:p w14:paraId="5F7715F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57,0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7691C13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46,0</w:t>
            </w:r>
          </w:p>
        </w:tc>
        <w:tc>
          <w:tcPr>
            <w:tcW w:w="1642" w:type="dxa"/>
            <w:tcBorders>
              <w:top w:val="single" w:sz="4" w:space="0" w:color="000000"/>
              <w:left w:val="single" w:sz="4" w:space="0" w:color="000000"/>
              <w:bottom w:val="single" w:sz="4" w:space="0" w:color="000000"/>
              <w:right w:val="single" w:sz="4" w:space="0" w:color="000000"/>
            </w:tcBorders>
            <w:vAlign w:val="center"/>
          </w:tcPr>
          <w:p w14:paraId="50AE9F8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w:t>
            </w:r>
            <w:r w:rsidRPr="000B383A">
              <w:rPr>
                <w:rFonts w:ascii="Times New Roman" w:eastAsia="Calibri" w:hAnsi="Times New Roman" w:cs="Arial"/>
                <w:sz w:val="24"/>
                <w:szCs w:val="24"/>
                <w:lang w:eastAsia="zh-CN" w:bidi="hi-IN"/>
                <w14:ligatures w14:val="none"/>
              </w:rPr>
              <w:t xml:space="preserve"> </w:t>
            </w:r>
            <w:r w:rsidRPr="000B383A">
              <w:rPr>
                <w:rFonts w:ascii="Times New Roman" w:eastAsia="Calibri" w:hAnsi="Times New Roman" w:cs="Arial"/>
                <w:sz w:val="24"/>
                <w:szCs w:val="24"/>
                <w:lang w:val="en-US" w:eastAsia="zh-CN" w:bidi="hi-IN"/>
                <w14:ligatures w14:val="none"/>
              </w:rPr>
              <w:t>1</w:t>
            </w:r>
          </w:p>
        </w:tc>
      </w:tr>
      <w:tr w:rsidR="000B383A" w:rsidRPr="000B383A" w14:paraId="47CDF370" w14:textId="77777777" w:rsidTr="009D031C">
        <w:trPr>
          <w:trHeight w:val="120"/>
        </w:trPr>
        <w:tc>
          <w:tcPr>
            <w:tcW w:w="674" w:type="dxa"/>
            <w:tcBorders>
              <w:left w:val="single" w:sz="4" w:space="0" w:color="000000"/>
              <w:bottom w:val="single" w:sz="4" w:space="0" w:color="000000"/>
              <w:right w:val="single" w:sz="4" w:space="0" w:color="000000"/>
            </w:tcBorders>
            <w:vAlign w:val="center"/>
          </w:tcPr>
          <w:p w14:paraId="35F8F3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3.</w:t>
            </w:r>
          </w:p>
        </w:tc>
        <w:tc>
          <w:tcPr>
            <w:tcW w:w="3148" w:type="dxa"/>
            <w:tcBorders>
              <w:left w:val="single" w:sz="4" w:space="0" w:color="000000"/>
              <w:bottom w:val="single" w:sz="4" w:space="0" w:color="000000"/>
              <w:right w:val="single" w:sz="4" w:space="0" w:color="000000"/>
            </w:tcBorders>
            <w:vAlign w:val="center"/>
          </w:tcPr>
          <w:p w14:paraId="2AB2DE5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½ Gaminio plotis apačioje</w:t>
            </w:r>
          </w:p>
        </w:tc>
        <w:tc>
          <w:tcPr>
            <w:tcW w:w="2269" w:type="dxa"/>
            <w:tcBorders>
              <w:left w:val="single" w:sz="4" w:space="0" w:color="000000"/>
              <w:bottom w:val="single" w:sz="4" w:space="0" w:color="000000"/>
              <w:right w:val="single" w:sz="4" w:space="0" w:color="000000"/>
            </w:tcBorders>
            <w:vAlign w:val="center"/>
          </w:tcPr>
          <w:p w14:paraId="2B0839C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57,0</w:t>
            </w:r>
          </w:p>
        </w:tc>
        <w:tc>
          <w:tcPr>
            <w:tcW w:w="1901" w:type="dxa"/>
            <w:tcBorders>
              <w:left w:val="single" w:sz="4" w:space="0" w:color="000000"/>
              <w:bottom w:val="single" w:sz="4" w:space="0" w:color="000000"/>
              <w:right w:val="single" w:sz="4" w:space="0" w:color="000000"/>
            </w:tcBorders>
            <w:tcMar>
              <w:left w:w="5" w:type="dxa"/>
              <w:right w:w="5" w:type="dxa"/>
            </w:tcMar>
            <w:vAlign w:val="center"/>
          </w:tcPr>
          <w:p w14:paraId="759E158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50,0</w:t>
            </w:r>
          </w:p>
        </w:tc>
        <w:tc>
          <w:tcPr>
            <w:tcW w:w="1642" w:type="dxa"/>
            <w:tcBorders>
              <w:left w:val="single" w:sz="4" w:space="0" w:color="000000"/>
              <w:bottom w:val="single" w:sz="4" w:space="0" w:color="000000"/>
              <w:right w:val="single" w:sz="4" w:space="0" w:color="000000"/>
            </w:tcBorders>
            <w:vAlign w:val="center"/>
          </w:tcPr>
          <w:p w14:paraId="4CADEF9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w:t>
            </w:r>
            <w:r w:rsidRPr="000B383A">
              <w:rPr>
                <w:rFonts w:ascii="Times New Roman" w:eastAsia="Calibri" w:hAnsi="Times New Roman" w:cs="Arial"/>
                <w:sz w:val="24"/>
                <w:szCs w:val="24"/>
                <w:lang w:eastAsia="zh-CN" w:bidi="hi-IN"/>
                <w14:ligatures w14:val="none"/>
              </w:rPr>
              <w:t xml:space="preserve"> </w:t>
            </w:r>
            <w:r w:rsidRPr="000B383A">
              <w:rPr>
                <w:rFonts w:ascii="Times New Roman" w:eastAsia="Calibri" w:hAnsi="Times New Roman" w:cs="Arial"/>
                <w:sz w:val="24"/>
                <w:szCs w:val="24"/>
                <w:lang w:val="en-US" w:eastAsia="zh-CN" w:bidi="hi-IN"/>
                <w14:ligatures w14:val="none"/>
              </w:rPr>
              <w:t>1</w:t>
            </w:r>
          </w:p>
        </w:tc>
      </w:tr>
      <w:tr w:rsidR="000B383A" w:rsidRPr="000B383A" w14:paraId="32C6AB4B" w14:textId="77777777" w:rsidTr="009D031C">
        <w:trPr>
          <w:trHeight w:val="137"/>
        </w:trPr>
        <w:tc>
          <w:tcPr>
            <w:tcW w:w="674" w:type="dxa"/>
            <w:tcBorders>
              <w:top w:val="single" w:sz="4" w:space="0" w:color="000000"/>
              <w:left w:val="single" w:sz="4" w:space="0" w:color="000000"/>
              <w:bottom w:val="single" w:sz="4" w:space="0" w:color="000000"/>
              <w:right w:val="single" w:sz="4" w:space="0" w:color="000000"/>
            </w:tcBorders>
            <w:vAlign w:val="center"/>
          </w:tcPr>
          <w:p w14:paraId="4300D94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4.</w:t>
            </w:r>
          </w:p>
        </w:tc>
        <w:tc>
          <w:tcPr>
            <w:tcW w:w="3148" w:type="dxa"/>
            <w:tcBorders>
              <w:top w:val="single" w:sz="4" w:space="0" w:color="000000"/>
              <w:left w:val="single" w:sz="4" w:space="0" w:color="000000"/>
              <w:bottom w:val="single" w:sz="4" w:space="0" w:color="000000"/>
              <w:right w:val="single" w:sz="4" w:space="0" w:color="000000"/>
            </w:tcBorders>
            <w:vAlign w:val="center"/>
          </w:tcPr>
          <w:p w14:paraId="129BEDC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Nugaros ilgis</w:t>
            </w:r>
          </w:p>
        </w:tc>
        <w:tc>
          <w:tcPr>
            <w:tcW w:w="2269" w:type="dxa"/>
            <w:tcBorders>
              <w:top w:val="single" w:sz="4" w:space="0" w:color="000000"/>
              <w:left w:val="single" w:sz="4" w:space="0" w:color="000000"/>
              <w:bottom w:val="single" w:sz="4" w:space="0" w:color="000000"/>
              <w:right w:val="single" w:sz="4" w:space="0" w:color="000000"/>
            </w:tcBorders>
            <w:vAlign w:val="center"/>
          </w:tcPr>
          <w:p w14:paraId="02FDD09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72,0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5E38473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64,0</w:t>
            </w:r>
          </w:p>
        </w:tc>
        <w:tc>
          <w:tcPr>
            <w:tcW w:w="1642" w:type="dxa"/>
            <w:tcBorders>
              <w:top w:val="single" w:sz="4" w:space="0" w:color="000000"/>
              <w:left w:val="single" w:sz="4" w:space="0" w:color="000000"/>
              <w:bottom w:val="single" w:sz="4" w:space="0" w:color="000000"/>
              <w:right w:val="single" w:sz="4" w:space="0" w:color="000000"/>
            </w:tcBorders>
            <w:vAlign w:val="center"/>
          </w:tcPr>
          <w:p w14:paraId="3011B7D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w:t>
            </w:r>
            <w:r w:rsidRPr="000B383A">
              <w:rPr>
                <w:rFonts w:ascii="Times New Roman" w:eastAsia="Calibri" w:hAnsi="Times New Roman" w:cs="Arial"/>
                <w:sz w:val="24"/>
                <w:szCs w:val="24"/>
                <w:lang w:eastAsia="zh-CN" w:bidi="hi-IN"/>
                <w14:ligatures w14:val="none"/>
              </w:rPr>
              <w:t xml:space="preserve"> </w:t>
            </w:r>
            <w:r w:rsidRPr="000B383A">
              <w:rPr>
                <w:rFonts w:ascii="Times New Roman" w:eastAsia="Calibri" w:hAnsi="Times New Roman" w:cs="Arial"/>
                <w:sz w:val="24"/>
                <w:szCs w:val="24"/>
                <w:lang w:val="en-US" w:eastAsia="zh-CN" w:bidi="hi-IN"/>
                <w14:ligatures w14:val="none"/>
              </w:rPr>
              <w:t>1</w:t>
            </w:r>
          </w:p>
        </w:tc>
      </w:tr>
      <w:tr w:rsidR="000B383A" w:rsidRPr="000B383A" w14:paraId="3D496A6F" w14:textId="77777777" w:rsidTr="009D031C">
        <w:trPr>
          <w:trHeight w:val="301"/>
        </w:trPr>
        <w:tc>
          <w:tcPr>
            <w:tcW w:w="674" w:type="dxa"/>
            <w:tcBorders>
              <w:top w:val="single" w:sz="4" w:space="0" w:color="000000"/>
              <w:left w:val="single" w:sz="4" w:space="0" w:color="000000"/>
              <w:bottom w:val="single" w:sz="4" w:space="0" w:color="000000"/>
              <w:right w:val="single" w:sz="4" w:space="0" w:color="000000"/>
            </w:tcBorders>
            <w:vAlign w:val="center"/>
          </w:tcPr>
          <w:p w14:paraId="0AA61D3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w:t>
            </w:r>
          </w:p>
        </w:tc>
        <w:tc>
          <w:tcPr>
            <w:tcW w:w="3148" w:type="dxa"/>
            <w:tcBorders>
              <w:top w:val="single" w:sz="4" w:space="0" w:color="000000"/>
              <w:left w:val="single" w:sz="4" w:space="0" w:color="000000"/>
              <w:bottom w:val="single" w:sz="4" w:space="0" w:color="000000"/>
              <w:right w:val="single" w:sz="4" w:space="0" w:color="000000"/>
            </w:tcBorders>
            <w:vAlign w:val="center"/>
          </w:tcPr>
          <w:p w14:paraId="21BB669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Peties plotis</w:t>
            </w:r>
          </w:p>
        </w:tc>
        <w:tc>
          <w:tcPr>
            <w:tcW w:w="2269" w:type="dxa"/>
            <w:tcBorders>
              <w:top w:val="single" w:sz="4" w:space="0" w:color="000000"/>
              <w:left w:val="single" w:sz="4" w:space="0" w:color="000000"/>
              <w:bottom w:val="single" w:sz="4" w:space="0" w:color="000000"/>
              <w:right w:val="single" w:sz="4" w:space="0" w:color="000000"/>
            </w:tcBorders>
            <w:vAlign w:val="center"/>
          </w:tcPr>
          <w:p w14:paraId="2D5BEE7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14,5</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3AD776B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12,0</w:t>
            </w:r>
          </w:p>
        </w:tc>
        <w:tc>
          <w:tcPr>
            <w:tcW w:w="1642" w:type="dxa"/>
            <w:tcBorders>
              <w:top w:val="single" w:sz="4" w:space="0" w:color="000000"/>
              <w:left w:val="single" w:sz="4" w:space="0" w:color="000000"/>
              <w:bottom w:val="single" w:sz="4" w:space="0" w:color="000000"/>
              <w:right w:val="single" w:sz="4" w:space="0" w:color="000000"/>
            </w:tcBorders>
            <w:vAlign w:val="center"/>
          </w:tcPr>
          <w:p w14:paraId="76F2022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 xml:space="preserve">± </w:t>
            </w:r>
            <w:r w:rsidRPr="000B383A">
              <w:rPr>
                <w:rFonts w:ascii="Times New Roman" w:eastAsia="Times New Roman" w:hAnsi="Times New Roman" w:cs="Arial"/>
                <w:sz w:val="24"/>
                <w:szCs w:val="24"/>
                <w:lang w:eastAsia="zh-CN" w:bidi="hi-IN"/>
                <w14:ligatures w14:val="none"/>
              </w:rPr>
              <w:t xml:space="preserve"> 0,3</w:t>
            </w:r>
          </w:p>
        </w:tc>
      </w:tr>
      <w:tr w:rsidR="000B383A" w:rsidRPr="000B383A" w14:paraId="7CE2F702" w14:textId="77777777" w:rsidTr="009D031C">
        <w:trPr>
          <w:trHeight w:val="301"/>
        </w:trPr>
        <w:tc>
          <w:tcPr>
            <w:tcW w:w="674" w:type="dxa"/>
            <w:tcBorders>
              <w:top w:val="single" w:sz="4" w:space="0" w:color="000000"/>
              <w:left w:val="single" w:sz="4" w:space="0" w:color="000000"/>
              <w:bottom w:val="single" w:sz="4" w:space="0" w:color="000000"/>
              <w:right w:val="single" w:sz="4" w:space="0" w:color="000000"/>
            </w:tcBorders>
            <w:vAlign w:val="center"/>
          </w:tcPr>
          <w:p w14:paraId="4484FD4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6.</w:t>
            </w:r>
          </w:p>
        </w:tc>
        <w:tc>
          <w:tcPr>
            <w:tcW w:w="3148" w:type="dxa"/>
            <w:tcBorders>
              <w:top w:val="single" w:sz="4" w:space="0" w:color="000000"/>
              <w:left w:val="single" w:sz="4" w:space="0" w:color="000000"/>
              <w:bottom w:val="single" w:sz="4" w:space="0" w:color="000000"/>
              <w:right w:val="single" w:sz="4" w:space="0" w:color="000000"/>
            </w:tcBorders>
            <w:vAlign w:val="center"/>
          </w:tcPr>
          <w:p w14:paraId="3CF4E47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Rankovės ilgis</w:t>
            </w:r>
          </w:p>
        </w:tc>
        <w:tc>
          <w:tcPr>
            <w:tcW w:w="2269" w:type="dxa"/>
            <w:tcBorders>
              <w:top w:val="single" w:sz="4" w:space="0" w:color="000000"/>
              <w:left w:val="single" w:sz="4" w:space="0" w:color="000000"/>
              <w:bottom w:val="single" w:sz="4" w:space="0" w:color="000000"/>
              <w:right w:val="single" w:sz="4" w:space="0" w:color="000000"/>
            </w:tcBorders>
            <w:vAlign w:val="center"/>
          </w:tcPr>
          <w:p w14:paraId="19EE272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66,0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60613FF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59,0</w:t>
            </w:r>
          </w:p>
        </w:tc>
        <w:tc>
          <w:tcPr>
            <w:tcW w:w="1642" w:type="dxa"/>
            <w:tcBorders>
              <w:top w:val="single" w:sz="4" w:space="0" w:color="000000"/>
              <w:left w:val="single" w:sz="4" w:space="0" w:color="000000"/>
              <w:bottom w:val="single" w:sz="4" w:space="0" w:color="000000"/>
              <w:right w:val="single" w:sz="4" w:space="0" w:color="000000"/>
            </w:tcBorders>
            <w:vAlign w:val="center"/>
          </w:tcPr>
          <w:p w14:paraId="0DE09C9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 xml:space="preserve">± </w:t>
            </w:r>
            <w:r w:rsidRPr="000B383A">
              <w:rPr>
                <w:rFonts w:ascii="Times New Roman" w:eastAsia="Times New Roman" w:hAnsi="Times New Roman" w:cs="Arial"/>
                <w:sz w:val="24"/>
                <w:szCs w:val="24"/>
                <w:lang w:eastAsia="zh-CN" w:bidi="hi-IN"/>
                <w14:ligatures w14:val="none"/>
              </w:rPr>
              <w:t xml:space="preserve"> </w:t>
            </w:r>
            <w:r w:rsidRPr="000B383A">
              <w:rPr>
                <w:rFonts w:ascii="Times New Roman" w:eastAsia="Calibri" w:hAnsi="Times New Roman" w:cs="Arial"/>
                <w:sz w:val="24"/>
                <w:szCs w:val="24"/>
                <w:lang w:eastAsia="zh-CN" w:bidi="hi-IN"/>
                <w14:ligatures w14:val="none"/>
              </w:rPr>
              <w:t>1</w:t>
            </w:r>
          </w:p>
        </w:tc>
      </w:tr>
      <w:tr w:rsidR="000B383A" w:rsidRPr="000B383A" w14:paraId="172014FC" w14:textId="77777777" w:rsidTr="009D031C">
        <w:trPr>
          <w:trHeight w:val="194"/>
        </w:trPr>
        <w:tc>
          <w:tcPr>
            <w:tcW w:w="674" w:type="dxa"/>
            <w:tcBorders>
              <w:top w:val="single" w:sz="4" w:space="0" w:color="000000"/>
              <w:left w:val="single" w:sz="4" w:space="0" w:color="000000"/>
              <w:bottom w:val="single" w:sz="4" w:space="0" w:color="000000"/>
              <w:right w:val="single" w:sz="4" w:space="0" w:color="000000"/>
            </w:tcBorders>
            <w:vAlign w:val="center"/>
          </w:tcPr>
          <w:p w14:paraId="2A2AF87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7.</w:t>
            </w:r>
          </w:p>
        </w:tc>
        <w:tc>
          <w:tcPr>
            <w:tcW w:w="3148" w:type="dxa"/>
            <w:tcBorders>
              <w:top w:val="single" w:sz="4" w:space="0" w:color="000000"/>
              <w:left w:val="single" w:sz="4" w:space="0" w:color="000000"/>
              <w:bottom w:val="single" w:sz="4" w:space="0" w:color="000000"/>
              <w:right w:val="single" w:sz="4" w:space="0" w:color="000000"/>
            </w:tcBorders>
            <w:vAlign w:val="center"/>
          </w:tcPr>
          <w:p w14:paraId="4D8BE1D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 xml:space="preserve">½ Rankovės plotis (bicepsas), </w:t>
            </w:r>
          </w:p>
        </w:tc>
        <w:tc>
          <w:tcPr>
            <w:tcW w:w="2269" w:type="dxa"/>
            <w:tcBorders>
              <w:top w:val="single" w:sz="4" w:space="0" w:color="000000"/>
              <w:left w:val="single" w:sz="4" w:space="0" w:color="000000"/>
              <w:bottom w:val="single" w:sz="4" w:space="0" w:color="000000"/>
              <w:right w:val="single" w:sz="4" w:space="0" w:color="000000"/>
            </w:tcBorders>
            <w:vAlign w:val="center"/>
          </w:tcPr>
          <w:p w14:paraId="0A64272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25,0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3F3E335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22,0</w:t>
            </w:r>
          </w:p>
        </w:tc>
        <w:tc>
          <w:tcPr>
            <w:tcW w:w="1642" w:type="dxa"/>
            <w:tcBorders>
              <w:top w:val="single" w:sz="4" w:space="0" w:color="000000"/>
              <w:left w:val="single" w:sz="4" w:space="0" w:color="000000"/>
              <w:bottom w:val="single" w:sz="4" w:space="0" w:color="000000"/>
              <w:right w:val="single" w:sz="4" w:space="0" w:color="000000"/>
            </w:tcBorders>
            <w:vAlign w:val="center"/>
          </w:tcPr>
          <w:p w14:paraId="50458C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 xml:space="preserve">± </w:t>
            </w:r>
            <w:r w:rsidRPr="000B383A">
              <w:rPr>
                <w:rFonts w:ascii="Times New Roman" w:eastAsia="Times New Roman" w:hAnsi="Times New Roman" w:cs="Arial"/>
                <w:sz w:val="24"/>
                <w:szCs w:val="24"/>
                <w:lang w:eastAsia="zh-CN" w:bidi="hi-IN"/>
                <w14:ligatures w14:val="none"/>
              </w:rPr>
              <w:t xml:space="preserve"> 0,5</w:t>
            </w:r>
          </w:p>
        </w:tc>
      </w:tr>
      <w:tr w:rsidR="000B383A" w:rsidRPr="000B383A" w14:paraId="5D2F2C66" w14:textId="77777777" w:rsidTr="009D031C">
        <w:trPr>
          <w:trHeight w:val="88"/>
        </w:trPr>
        <w:tc>
          <w:tcPr>
            <w:tcW w:w="674" w:type="dxa"/>
            <w:tcBorders>
              <w:top w:val="single" w:sz="4" w:space="0" w:color="000000"/>
              <w:left w:val="single" w:sz="4" w:space="0" w:color="000000"/>
              <w:bottom w:val="single" w:sz="4" w:space="0" w:color="000000"/>
              <w:right w:val="single" w:sz="4" w:space="0" w:color="000000"/>
            </w:tcBorders>
            <w:vAlign w:val="center"/>
          </w:tcPr>
          <w:p w14:paraId="44D1D19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w:t>
            </w:r>
          </w:p>
        </w:tc>
        <w:tc>
          <w:tcPr>
            <w:tcW w:w="3148" w:type="dxa"/>
            <w:tcBorders>
              <w:top w:val="single" w:sz="4" w:space="0" w:color="000000"/>
              <w:left w:val="single" w:sz="4" w:space="0" w:color="000000"/>
              <w:bottom w:val="single" w:sz="4" w:space="0" w:color="000000"/>
              <w:right w:val="single" w:sz="4" w:space="0" w:color="000000"/>
            </w:tcBorders>
            <w:vAlign w:val="center"/>
          </w:tcPr>
          <w:p w14:paraId="4061DFE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½ Rankovės apačios plotis</w:t>
            </w:r>
          </w:p>
        </w:tc>
        <w:tc>
          <w:tcPr>
            <w:tcW w:w="2269" w:type="dxa"/>
            <w:tcBorders>
              <w:top w:val="single" w:sz="4" w:space="0" w:color="000000"/>
              <w:left w:val="single" w:sz="4" w:space="0" w:color="000000"/>
              <w:bottom w:val="single" w:sz="4" w:space="0" w:color="000000"/>
              <w:right w:val="single" w:sz="4" w:space="0" w:color="000000"/>
            </w:tcBorders>
            <w:vAlign w:val="center"/>
          </w:tcPr>
          <w:p w14:paraId="05D853A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13,0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570EDFC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11,5</w:t>
            </w:r>
          </w:p>
        </w:tc>
        <w:tc>
          <w:tcPr>
            <w:tcW w:w="1642" w:type="dxa"/>
            <w:tcBorders>
              <w:top w:val="single" w:sz="4" w:space="0" w:color="000000"/>
              <w:left w:val="single" w:sz="4" w:space="0" w:color="000000"/>
              <w:bottom w:val="single" w:sz="4" w:space="0" w:color="000000"/>
              <w:right w:val="single" w:sz="4" w:space="0" w:color="000000"/>
            </w:tcBorders>
            <w:vAlign w:val="center"/>
          </w:tcPr>
          <w:p w14:paraId="70AAA2A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Symbol" w:hAnsi="Times New Roman" w:cs="Symbol"/>
                <w:sz w:val="24"/>
                <w:szCs w:val="24"/>
                <w:lang w:eastAsia="zh-CN" w:bidi="hi-IN"/>
                <w14:ligatures w14:val="none"/>
              </w:rPr>
              <w:t xml:space="preserve">± </w:t>
            </w:r>
            <w:r w:rsidRPr="000B383A">
              <w:rPr>
                <w:rFonts w:ascii="Times New Roman" w:eastAsia="Times New Roman" w:hAnsi="Times New Roman" w:cs="Arial"/>
                <w:sz w:val="24"/>
                <w:szCs w:val="24"/>
                <w:lang w:eastAsia="zh-CN" w:bidi="hi-IN"/>
                <w14:ligatures w14:val="none"/>
              </w:rPr>
              <w:t xml:space="preserve"> 0,5</w:t>
            </w:r>
          </w:p>
        </w:tc>
      </w:tr>
    </w:tbl>
    <w:p w14:paraId="75C71A65" w14:textId="77777777" w:rsidR="000B383A" w:rsidRPr="000B383A" w:rsidRDefault="000B383A" w:rsidP="000B383A">
      <w:pPr>
        <w:suppressAutoHyphens/>
        <w:spacing w:after="0" w:line="240" w:lineRule="auto"/>
        <w:textAlignment w:val="baseline"/>
        <w:rPr>
          <w:rFonts w:ascii="Times New Roman" w:eastAsia="Times New Roman" w:hAnsi="Times New Roman" w:cs="Arial"/>
          <w:b/>
          <w:bCs/>
          <w:sz w:val="24"/>
          <w:szCs w:val="24"/>
          <w:lang w:eastAsia="zh-CN" w:bidi="hi-IN"/>
          <w14:ligatures w14:val="none"/>
        </w:rPr>
      </w:pPr>
    </w:p>
    <w:p w14:paraId="724C909F"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7E550E62"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b/>
          <w:bCs/>
          <w:sz w:val="24"/>
          <w:szCs w:val="24"/>
          <w:lang w:eastAsia="zh-CN" w:bidi="hi-IN"/>
          <w14:ligatures w14:val="none"/>
        </w:rPr>
        <w:t>VYRŲ DYDŽIŲ LENTELĖ</w:t>
      </w:r>
    </w:p>
    <w:p w14:paraId="2015B1BA"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6 lentelė</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1052"/>
        <w:gridCol w:w="728"/>
        <w:gridCol w:w="729"/>
        <w:gridCol w:w="594"/>
        <w:gridCol w:w="594"/>
        <w:gridCol w:w="594"/>
        <w:gridCol w:w="594"/>
        <w:gridCol w:w="594"/>
        <w:gridCol w:w="592"/>
        <w:gridCol w:w="594"/>
        <w:gridCol w:w="594"/>
        <w:gridCol w:w="594"/>
        <w:gridCol w:w="594"/>
        <w:gridCol w:w="595"/>
        <w:gridCol w:w="596"/>
      </w:tblGrid>
      <w:tr w:rsidR="000B383A" w:rsidRPr="000B383A" w14:paraId="3D9C80AF" w14:textId="77777777" w:rsidTr="009D031C">
        <w:tc>
          <w:tcPr>
            <w:tcW w:w="1052" w:type="dxa"/>
            <w:tcBorders>
              <w:top w:val="single" w:sz="2" w:space="0" w:color="000000"/>
              <w:left w:val="single" w:sz="2" w:space="0" w:color="000000"/>
              <w:bottom w:val="single" w:sz="2" w:space="0" w:color="000000"/>
            </w:tcBorders>
          </w:tcPr>
          <w:p w14:paraId="7B4FE43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Dydis</w:t>
            </w:r>
          </w:p>
        </w:tc>
        <w:tc>
          <w:tcPr>
            <w:tcW w:w="728" w:type="dxa"/>
            <w:vMerge w:val="restart"/>
            <w:tcBorders>
              <w:top w:val="single" w:sz="2" w:space="0" w:color="000000"/>
              <w:left w:val="single" w:sz="2" w:space="0" w:color="000000"/>
              <w:bottom w:val="single" w:sz="2" w:space="0" w:color="000000"/>
            </w:tcBorders>
          </w:tcPr>
          <w:p w14:paraId="42F3F6C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88</w:t>
            </w:r>
          </w:p>
        </w:tc>
        <w:tc>
          <w:tcPr>
            <w:tcW w:w="729" w:type="dxa"/>
            <w:vMerge w:val="restart"/>
            <w:tcBorders>
              <w:top w:val="single" w:sz="2" w:space="0" w:color="000000"/>
              <w:left w:val="single" w:sz="2" w:space="0" w:color="000000"/>
              <w:bottom w:val="single" w:sz="2" w:space="0" w:color="000000"/>
            </w:tcBorders>
          </w:tcPr>
          <w:p w14:paraId="244F7C5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92</w:t>
            </w:r>
          </w:p>
        </w:tc>
        <w:tc>
          <w:tcPr>
            <w:tcW w:w="594" w:type="dxa"/>
            <w:vMerge w:val="restart"/>
            <w:tcBorders>
              <w:top w:val="single" w:sz="2" w:space="0" w:color="000000"/>
              <w:left w:val="single" w:sz="2" w:space="0" w:color="000000"/>
              <w:bottom w:val="single" w:sz="2" w:space="0" w:color="000000"/>
            </w:tcBorders>
          </w:tcPr>
          <w:p w14:paraId="186146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96</w:t>
            </w:r>
          </w:p>
        </w:tc>
        <w:tc>
          <w:tcPr>
            <w:tcW w:w="594" w:type="dxa"/>
            <w:vMerge w:val="restart"/>
            <w:tcBorders>
              <w:top w:val="single" w:sz="2" w:space="0" w:color="000000"/>
              <w:left w:val="single" w:sz="2" w:space="0" w:color="000000"/>
              <w:bottom w:val="single" w:sz="2" w:space="0" w:color="000000"/>
            </w:tcBorders>
          </w:tcPr>
          <w:p w14:paraId="66EAFCF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100</w:t>
            </w:r>
          </w:p>
        </w:tc>
        <w:tc>
          <w:tcPr>
            <w:tcW w:w="594" w:type="dxa"/>
            <w:vMerge w:val="restart"/>
            <w:tcBorders>
              <w:top w:val="single" w:sz="2" w:space="0" w:color="000000"/>
              <w:left w:val="single" w:sz="2" w:space="0" w:color="000000"/>
              <w:bottom w:val="single" w:sz="2" w:space="0" w:color="000000"/>
            </w:tcBorders>
          </w:tcPr>
          <w:p w14:paraId="5FF6734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104</w:t>
            </w:r>
          </w:p>
        </w:tc>
        <w:tc>
          <w:tcPr>
            <w:tcW w:w="594" w:type="dxa"/>
            <w:vMerge w:val="restart"/>
            <w:tcBorders>
              <w:top w:val="single" w:sz="2" w:space="0" w:color="000000"/>
              <w:left w:val="single" w:sz="2" w:space="0" w:color="000000"/>
              <w:bottom w:val="single" w:sz="2" w:space="0" w:color="000000"/>
            </w:tcBorders>
          </w:tcPr>
          <w:p w14:paraId="0CB160C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108</w:t>
            </w:r>
          </w:p>
        </w:tc>
        <w:tc>
          <w:tcPr>
            <w:tcW w:w="594" w:type="dxa"/>
            <w:vMerge w:val="restart"/>
            <w:tcBorders>
              <w:top w:val="single" w:sz="2" w:space="0" w:color="000000"/>
              <w:left w:val="single" w:sz="2" w:space="0" w:color="000000"/>
              <w:bottom w:val="single" w:sz="2" w:space="0" w:color="000000"/>
            </w:tcBorders>
          </w:tcPr>
          <w:p w14:paraId="0BDB9BE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112</w:t>
            </w:r>
          </w:p>
        </w:tc>
        <w:tc>
          <w:tcPr>
            <w:tcW w:w="592" w:type="dxa"/>
            <w:vMerge w:val="restart"/>
            <w:tcBorders>
              <w:top w:val="single" w:sz="2" w:space="0" w:color="000000"/>
              <w:left w:val="single" w:sz="2" w:space="0" w:color="000000"/>
              <w:bottom w:val="single" w:sz="2" w:space="0" w:color="000000"/>
            </w:tcBorders>
          </w:tcPr>
          <w:p w14:paraId="02F890F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116</w:t>
            </w:r>
          </w:p>
        </w:tc>
        <w:tc>
          <w:tcPr>
            <w:tcW w:w="594" w:type="dxa"/>
            <w:vMerge w:val="restart"/>
            <w:tcBorders>
              <w:top w:val="single" w:sz="2" w:space="0" w:color="000000"/>
              <w:left w:val="single" w:sz="2" w:space="0" w:color="000000"/>
              <w:bottom w:val="single" w:sz="2" w:space="0" w:color="000000"/>
            </w:tcBorders>
          </w:tcPr>
          <w:p w14:paraId="14DDEF0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120</w:t>
            </w:r>
          </w:p>
        </w:tc>
        <w:tc>
          <w:tcPr>
            <w:tcW w:w="594" w:type="dxa"/>
            <w:vMerge w:val="restart"/>
            <w:tcBorders>
              <w:top w:val="single" w:sz="2" w:space="0" w:color="000000"/>
              <w:left w:val="single" w:sz="2" w:space="0" w:color="000000"/>
              <w:bottom w:val="single" w:sz="2" w:space="0" w:color="000000"/>
            </w:tcBorders>
          </w:tcPr>
          <w:p w14:paraId="2126D7B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126</w:t>
            </w:r>
          </w:p>
        </w:tc>
        <w:tc>
          <w:tcPr>
            <w:tcW w:w="594" w:type="dxa"/>
            <w:vMerge w:val="restart"/>
            <w:tcBorders>
              <w:top w:val="single" w:sz="2" w:space="0" w:color="000000"/>
              <w:left w:val="single" w:sz="2" w:space="0" w:color="000000"/>
              <w:bottom w:val="single" w:sz="2" w:space="0" w:color="000000"/>
            </w:tcBorders>
          </w:tcPr>
          <w:p w14:paraId="6A2DD2C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132</w:t>
            </w:r>
          </w:p>
        </w:tc>
        <w:tc>
          <w:tcPr>
            <w:tcW w:w="594" w:type="dxa"/>
            <w:vMerge w:val="restart"/>
            <w:tcBorders>
              <w:top w:val="single" w:sz="2" w:space="0" w:color="000000"/>
              <w:left w:val="single" w:sz="2" w:space="0" w:color="000000"/>
              <w:bottom w:val="single" w:sz="2" w:space="0" w:color="000000"/>
            </w:tcBorders>
          </w:tcPr>
          <w:p w14:paraId="7AFD0E6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138</w:t>
            </w:r>
          </w:p>
        </w:tc>
        <w:tc>
          <w:tcPr>
            <w:tcW w:w="595" w:type="dxa"/>
            <w:vMerge w:val="restart"/>
            <w:tcBorders>
              <w:top w:val="single" w:sz="2" w:space="0" w:color="000000"/>
              <w:left w:val="single" w:sz="2" w:space="0" w:color="000000"/>
              <w:bottom w:val="single" w:sz="2" w:space="0" w:color="000000"/>
            </w:tcBorders>
          </w:tcPr>
          <w:p w14:paraId="591FC43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144</w:t>
            </w:r>
          </w:p>
        </w:tc>
        <w:tc>
          <w:tcPr>
            <w:tcW w:w="596" w:type="dxa"/>
            <w:vMerge w:val="restart"/>
            <w:tcBorders>
              <w:top w:val="single" w:sz="2" w:space="0" w:color="000000"/>
              <w:left w:val="single" w:sz="2" w:space="0" w:color="000000"/>
              <w:bottom w:val="single" w:sz="2" w:space="0" w:color="000000"/>
              <w:right w:val="single" w:sz="2" w:space="0" w:color="000000"/>
            </w:tcBorders>
          </w:tcPr>
          <w:p w14:paraId="32B7509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150</w:t>
            </w:r>
          </w:p>
        </w:tc>
      </w:tr>
      <w:tr w:rsidR="000B383A" w:rsidRPr="000B383A" w14:paraId="1059A5FF" w14:textId="77777777" w:rsidTr="009D031C">
        <w:tc>
          <w:tcPr>
            <w:tcW w:w="1052" w:type="dxa"/>
            <w:tcBorders>
              <w:left w:val="single" w:sz="2" w:space="0" w:color="000000"/>
              <w:bottom w:val="single" w:sz="2" w:space="0" w:color="000000"/>
            </w:tcBorders>
          </w:tcPr>
          <w:p w14:paraId="380197C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Ūgis</w:t>
            </w:r>
          </w:p>
        </w:tc>
        <w:tc>
          <w:tcPr>
            <w:tcW w:w="728" w:type="dxa"/>
            <w:vMerge/>
            <w:tcBorders>
              <w:top w:val="single" w:sz="2" w:space="0" w:color="000000"/>
              <w:left w:val="single" w:sz="2" w:space="0" w:color="000000"/>
              <w:bottom w:val="single" w:sz="2" w:space="0" w:color="000000"/>
            </w:tcBorders>
          </w:tcPr>
          <w:p w14:paraId="3027D3AE"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729" w:type="dxa"/>
            <w:vMerge/>
            <w:tcBorders>
              <w:top w:val="single" w:sz="2" w:space="0" w:color="000000"/>
              <w:left w:val="single" w:sz="2" w:space="0" w:color="000000"/>
              <w:bottom w:val="single" w:sz="2" w:space="0" w:color="000000"/>
            </w:tcBorders>
          </w:tcPr>
          <w:p w14:paraId="02F08AC3"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6108186E"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0E9E19A5"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624A85B6"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5FF88EDA"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5D8D2513"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2" w:type="dxa"/>
            <w:vMerge/>
            <w:tcBorders>
              <w:top w:val="single" w:sz="2" w:space="0" w:color="000000"/>
              <w:left w:val="single" w:sz="2" w:space="0" w:color="000000"/>
              <w:bottom w:val="single" w:sz="2" w:space="0" w:color="000000"/>
            </w:tcBorders>
          </w:tcPr>
          <w:p w14:paraId="0AD4289E"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0826D94B"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556AC5F2"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7C38BB7D"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4" w:type="dxa"/>
            <w:vMerge/>
            <w:tcBorders>
              <w:top w:val="single" w:sz="2" w:space="0" w:color="000000"/>
              <w:left w:val="single" w:sz="2" w:space="0" w:color="000000"/>
              <w:bottom w:val="single" w:sz="2" w:space="0" w:color="000000"/>
            </w:tcBorders>
          </w:tcPr>
          <w:p w14:paraId="277D9DCD"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5" w:type="dxa"/>
            <w:vMerge/>
            <w:tcBorders>
              <w:top w:val="single" w:sz="2" w:space="0" w:color="000000"/>
              <w:left w:val="single" w:sz="2" w:space="0" w:color="000000"/>
              <w:bottom w:val="single" w:sz="2" w:space="0" w:color="000000"/>
            </w:tcBorders>
          </w:tcPr>
          <w:p w14:paraId="191B90D3"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6" w:type="dxa"/>
            <w:vMerge/>
            <w:tcBorders>
              <w:top w:val="single" w:sz="2" w:space="0" w:color="000000"/>
              <w:left w:val="single" w:sz="2" w:space="0" w:color="000000"/>
              <w:bottom w:val="single" w:sz="2" w:space="0" w:color="000000"/>
              <w:right w:val="single" w:sz="2" w:space="0" w:color="000000"/>
            </w:tcBorders>
          </w:tcPr>
          <w:p w14:paraId="518FAFD7"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r>
      <w:tr w:rsidR="000B383A" w:rsidRPr="000B383A" w14:paraId="1235B0C7" w14:textId="77777777" w:rsidTr="009D031C">
        <w:tc>
          <w:tcPr>
            <w:tcW w:w="1052" w:type="dxa"/>
            <w:tcBorders>
              <w:left w:val="single" w:sz="2" w:space="0" w:color="000000"/>
              <w:bottom w:val="single" w:sz="2" w:space="0" w:color="000000"/>
            </w:tcBorders>
          </w:tcPr>
          <w:p w14:paraId="5A41E7C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164</w:t>
            </w:r>
          </w:p>
        </w:tc>
        <w:tc>
          <w:tcPr>
            <w:tcW w:w="728" w:type="dxa"/>
            <w:tcBorders>
              <w:left w:val="single" w:sz="2" w:space="0" w:color="000000"/>
              <w:bottom w:val="single" w:sz="2" w:space="0" w:color="000000"/>
            </w:tcBorders>
          </w:tcPr>
          <w:p w14:paraId="2D65835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29" w:type="dxa"/>
            <w:tcBorders>
              <w:left w:val="single" w:sz="2" w:space="0" w:color="000000"/>
              <w:bottom w:val="single" w:sz="2" w:space="0" w:color="000000"/>
            </w:tcBorders>
          </w:tcPr>
          <w:p w14:paraId="2A6CE72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2EED1D6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98F09B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F75460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10CD82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4CE41C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07BEBD8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B78862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19C072C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06FFC42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1D15358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5" w:type="dxa"/>
            <w:tcBorders>
              <w:left w:val="single" w:sz="2" w:space="0" w:color="000000"/>
              <w:bottom w:val="single" w:sz="2" w:space="0" w:color="000000"/>
            </w:tcBorders>
          </w:tcPr>
          <w:p w14:paraId="51B2832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6" w:type="dxa"/>
            <w:tcBorders>
              <w:left w:val="single" w:sz="2" w:space="0" w:color="000000"/>
              <w:bottom w:val="single" w:sz="2" w:space="0" w:color="000000"/>
              <w:right w:val="single" w:sz="2" w:space="0" w:color="000000"/>
            </w:tcBorders>
          </w:tcPr>
          <w:p w14:paraId="485F7C7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2C0CD1D0" w14:textId="77777777" w:rsidTr="009D031C">
        <w:tc>
          <w:tcPr>
            <w:tcW w:w="1052" w:type="dxa"/>
            <w:tcBorders>
              <w:left w:val="single" w:sz="2" w:space="0" w:color="000000"/>
              <w:bottom w:val="single" w:sz="2" w:space="0" w:color="000000"/>
            </w:tcBorders>
          </w:tcPr>
          <w:p w14:paraId="30CB7ED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170</w:t>
            </w:r>
          </w:p>
        </w:tc>
        <w:tc>
          <w:tcPr>
            <w:tcW w:w="728" w:type="dxa"/>
            <w:tcBorders>
              <w:left w:val="single" w:sz="2" w:space="0" w:color="000000"/>
              <w:bottom w:val="single" w:sz="2" w:space="0" w:color="000000"/>
            </w:tcBorders>
          </w:tcPr>
          <w:p w14:paraId="09CDA89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29" w:type="dxa"/>
            <w:tcBorders>
              <w:left w:val="single" w:sz="2" w:space="0" w:color="000000"/>
              <w:bottom w:val="single" w:sz="2" w:space="0" w:color="000000"/>
            </w:tcBorders>
          </w:tcPr>
          <w:p w14:paraId="31C9825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A9958F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7F7832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D70481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7896B2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DE15D4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19C3AAD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27E736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81DA96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34F7D73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230835D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5" w:type="dxa"/>
            <w:tcBorders>
              <w:left w:val="single" w:sz="2" w:space="0" w:color="000000"/>
              <w:bottom w:val="single" w:sz="2" w:space="0" w:color="000000"/>
            </w:tcBorders>
          </w:tcPr>
          <w:p w14:paraId="0D056EC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6" w:type="dxa"/>
            <w:tcBorders>
              <w:left w:val="single" w:sz="2" w:space="0" w:color="000000"/>
              <w:bottom w:val="single" w:sz="2" w:space="0" w:color="000000"/>
              <w:right w:val="single" w:sz="2" w:space="0" w:color="000000"/>
            </w:tcBorders>
          </w:tcPr>
          <w:p w14:paraId="2478096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0E3708CE" w14:textId="77777777" w:rsidTr="009D031C">
        <w:tc>
          <w:tcPr>
            <w:tcW w:w="1052" w:type="dxa"/>
            <w:tcBorders>
              <w:left w:val="single" w:sz="2" w:space="0" w:color="000000"/>
              <w:bottom w:val="single" w:sz="2" w:space="0" w:color="000000"/>
            </w:tcBorders>
          </w:tcPr>
          <w:p w14:paraId="02D9F0E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176</w:t>
            </w:r>
          </w:p>
        </w:tc>
        <w:tc>
          <w:tcPr>
            <w:tcW w:w="728" w:type="dxa"/>
            <w:tcBorders>
              <w:left w:val="single" w:sz="2" w:space="0" w:color="000000"/>
              <w:bottom w:val="single" w:sz="2" w:space="0" w:color="000000"/>
            </w:tcBorders>
          </w:tcPr>
          <w:p w14:paraId="7DFBADA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29" w:type="dxa"/>
            <w:tcBorders>
              <w:left w:val="single" w:sz="2" w:space="0" w:color="000000"/>
              <w:bottom w:val="single" w:sz="2" w:space="0" w:color="000000"/>
            </w:tcBorders>
          </w:tcPr>
          <w:p w14:paraId="3B42A4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6BE429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C0C4AB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E9AC4A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2778F7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FC79CA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47D2678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DDA4EE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B10E75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2884AD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1AB667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678750C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4D31E55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21F437C1" w14:textId="77777777" w:rsidTr="009D031C">
        <w:tc>
          <w:tcPr>
            <w:tcW w:w="1052" w:type="dxa"/>
            <w:tcBorders>
              <w:left w:val="single" w:sz="2" w:space="0" w:color="000000"/>
              <w:bottom w:val="single" w:sz="2" w:space="0" w:color="000000"/>
            </w:tcBorders>
          </w:tcPr>
          <w:p w14:paraId="7059790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182</w:t>
            </w:r>
          </w:p>
        </w:tc>
        <w:tc>
          <w:tcPr>
            <w:tcW w:w="728" w:type="dxa"/>
            <w:tcBorders>
              <w:left w:val="single" w:sz="2" w:space="0" w:color="000000"/>
              <w:bottom w:val="single" w:sz="2" w:space="0" w:color="000000"/>
            </w:tcBorders>
          </w:tcPr>
          <w:p w14:paraId="338542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29" w:type="dxa"/>
            <w:tcBorders>
              <w:left w:val="single" w:sz="2" w:space="0" w:color="000000"/>
              <w:bottom w:val="single" w:sz="2" w:space="0" w:color="000000"/>
            </w:tcBorders>
          </w:tcPr>
          <w:p w14:paraId="1A659D9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75CAB9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92F76A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CE6CFD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DC10EC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261AD2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283DAE5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155A6A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2DE7423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BE400E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502D4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2893197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2E44D6E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264F4709" w14:textId="77777777" w:rsidTr="009D031C">
        <w:tc>
          <w:tcPr>
            <w:tcW w:w="1052" w:type="dxa"/>
            <w:tcBorders>
              <w:left w:val="single" w:sz="2" w:space="0" w:color="000000"/>
              <w:bottom w:val="single" w:sz="2" w:space="0" w:color="000000"/>
            </w:tcBorders>
          </w:tcPr>
          <w:p w14:paraId="310B9B9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188</w:t>
            </w:r>
          </w:p>
        </w:tc>
        <w:tc>
          <w:tcPr>
            <w:tcW w:w="728" w:type="dxa"/>
            <w:tcBorders>
              <w:left w:val="single" w:sz="2" w:space="0" w:color="000000"/>
              <w:bottom w:val="single" w:sz="2" w:space="0" w:color="000000"/>
            </w:tcBorders>
          </w:tcPr>
          <w:p w14:paraId="255BC2D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29" w:type="dxa"/>
            <w:tcBorders>
              <w:left w:val="single" w:sz="2" w:space="0" w:color="000000"/>
              <w:bottom w:val="single" w:sz="2" w:space="0" w:color="000000"/>
            </w:tcBorders>
          </w:tcPr>
          <w:p w14:paraId="4C4EC90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5824B3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28B34C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1745C9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810931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EE71CA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43437AA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EC52AC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D07643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F9C943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14EE834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1D2E31D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103A43F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7640297F" w14:textId="77777777" w:rsidTr="009D031C">
        <w:tc>
          <w:tcPr>
            <w:tcW w:w="1052" w:type="dxa"/>
            <w:tcBorders>
              <w:left w:val="single" w:sz="2" w:space="0" w:color="000000"/>
              <w:bottom w:val="single" w:sz="2" w:space="0" w:color="000000"/>
            </w:tcBorders>
          </w:tcPr>
          <w:p w14:paraId="4A64DCF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194</w:t>
            </w:r>
          </w:p>
        </w:tc>
        <w:tc>
          <w:tcPr>
            <w:tcW w:w="728" w:type="dxa"/>
            <w:tcBorders>
              <w:left w:val="single" w:sz="2" w:space="0" w:color="000000"/>
              <w:bottom w:val="single" w:sz="2" w:space="0" w:color="000000"/>
            </w:tcBorders>
          </w:tcPr>
          <w:p w14:paraId="1A7EC30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729" w:type="dxa"/>
            <w:tcBorders>
              <w:left w:val="single" w:sz="2" w:space="0" w:color="000000"/>
              <w:bottom w:val="single" w:sz="2" w:space="0" w:color="000000"/>
            </w:tcBorders>
          </w:tcPr>
          <w:p w14:paraId="0C0BE93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FFD988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ED12E7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9F0404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0DED4B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F9319B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194D716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4B03FE3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33C6B9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FF8FB2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DC85CC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4A9C85D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71C6E4B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783BC468" w14:textId="77777777" w:rsidTr="009D031C">
        <w:tc>
          <w:tcPr>
            <w:tcW w:w="1052" w:type="dxa"/>
            <w:tcBorders>
              <w:left w:val="single" w:sz="2" w:space="0" w:color="000000"/>
              <w:bottom w:val="single" w:sz="2" w:space="0" w:color="000000"/>
            </w:tcBorders>
          </w:tcPr>
          <w:p w14:paraId="1684ED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200</w:t>
            </w:r>
          </w:p>
        </w:tc>
        <w:tc>
          <w:tcPr>
            <w:tcW w:w="728" w:type="dxa"/>
            <w:tcBorders>
              <w:left w:val="single" w:sz="2" w:space="0" w:color="000000"/>
              <w:bottom w:val="single" w:sz="2" w:space="0" w:color="000000"/>
            </w:tcBorders>
          </w:tcPr>
          <w:p w14:paraId="048C349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729" w:type="dxa"/>
            <w:tcBorders>
              <w:left w:val="single" w:sz="2" w:space="0" w:color="000000"/>
              <w:bottom w:val="single" w:sz="2" w:space="0" w:color="000000"/>
            </w:tcBorders>
          </w:tcPr>
          <w:p w14:paraId="11CB2D4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3A949FC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72C2B53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2ADE41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414A86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78DC4B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54C0BB5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0E07D3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F302A5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35D59F3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F49716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1F9011E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750C699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5CFF5FD0" w14:textId="77777777" w:rsidTr="009D031C">
        <w:tc>
          <w:tcPr>
            <w:tcW w:w="1052" w:type="dxa"/>
            <w:tcBorders>
              <w:left w:val="single" w:sz="2" w:space="0" w:color="000000"/>
              <w:bottom w:val="single" w:sz="2" w:space="0" w:color="000000"/>
            </w:tcBorders>
          </w:tcPr>
          <w:p w14:paraId="27EAC20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206</w:t>
            </w:r>
          </w:p>
        </w:tc>
        <w:tc>
          <w:tcPr>
            <w:tcW w:w="728" w:type="dxa"/>
            <w:tcBorders>
              <w:left w:val="single" w:sz="2" w:space="0" w:color="000000"/>
              <w:bottom w:val="single" w:sz="2" w:space="0" w:color="000000"/>
            </w:tcBorders>
          </w:tcPr>
          <w:p w14:paraId="7422E80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729" w:type="dxa"/>
            <w:tcBorders>
              <w:left w:val="single" w:sz="2" w:space="0" w:color="000000"/>
              <w:bottom w:val="single" w:sz="2" w:space="0" w:color="000000"/>
            </w:tcBorders>
          </w:tcPr>
          <w:p w14:paraId="7A2B37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66F141E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94" w:type="dxa"/>
            <w:tcBorders>
              <w:left w:val="single" w:sz="2" w:space="0" w:color="000000"/>
              <w:bottom w:val="single" w:sz="2" w:space="0" w:color="000000"/>
            </w:tcBorders>
          </w:tcPr>
          <w:p w14:paraId="507ABC9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FA2067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5DE9E4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86AF99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2" w:type="dxa"/>
            <w:tcBorders>
              <w:left w:val="single" w:sz="2" w:space="0" w:color="000000"/>
              <w:bottom w:val="single" w:sz="2" w:space="0" w:color="000000"/>
            </w:tcBorders>
          </w:tcPr>
          <w:p w14:paraId="1AF5C9A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245130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0EF8092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5C84D31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4" w:type="dxa"/>
            <w:tcBorders>
              <w:left w:val="single" w:sz="2" w:space="0" w:color="000000"/>
              <w:bottom w:val="single" w:sz="2" w:space="0" w:color="000000"/>
            </w:tcBorders>
          </w:tcPr>
          <w:p w14:paraId="6EA23D9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6120D05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6" w:type="dxa"/>
            <w:tcBorders>
              <w:left w:val="single" w:sz="2" w:space="0" w:color="000000"/>
              <w:bottom w:val="single" w:sz="2" w:space="0" w:color="000000"/>
              <w:right w:val="single" w:sz="2" w:space="0" w:color="000000"/>
            </w:tcBorders>
          </w:tcPr>
          <w:p w14:paraId="42E4C25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bl>
    <w:p w14:paraId="4C0B85D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Nestandartinių dydžių išmatavimai bus pateikiami užsakant prekes.</w:t>
      </w:r>
    </w:p>
    <w:p w14:paraId="711AED7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3115A077"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25B9B6CB"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60A6611C"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69E8676E"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13D4D542"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b/>
          <w:bCs/>
          <w:sz w:val="24"/>
          <w:szCs w:val="24"/>
          <w:lang w:eastAsia="zh-CN" w:bidi="hi-IN"/>
          <w14:ligatures w14:val="none"/>
        </w:rPr>
      </w:pPr>
    </w:p>
    <w:p w14:paraId="670606D6" w14:textId="77777777" w:rsidR="000B383A" w:rsidRPr="000B383A" w:rsidRDefault="000B383A" w:rsidP="000B383A">
      <w:pPr>
        <w:suppressAutoHyphens/>
        <w:spacing w:after="0" w:line="240" w:lineRule="auto"/>
        <w:jc w:val="center"/>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b/>
          <w:bCs/>
          <w:sz w:val="24"/>
          <w:szCs w:val="24"/>
          <w:lang w:eastAsia="zh-CN" w:bidi="hi-IN"/>
          <w14:ligatures w14:val="none"/>
        </w:rPr>
        <w:t>MOTERŲ  DYDŽIŲ LENTELĖ</w:t>
      </w:r>
    </w:p>
    <w:p w14:paraId="6D4132FB"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7 lentelė</w:t>
      </w:r>
    </w:p>
    <w:p w14:paraId="794DAEF5" w14:textId="77777777" w:rsidR="000B383A" w:rsidRPr="000B383A" w:rsidRDefault="000B383A" w:rsidP="000B383A">
      <w:pPr>
        <w:suppressAutoHyphens/>
        <w:spacing w:after="0" w:line="240" w:lineRule="auto"/>
        <w:jc w:val="right"/>
        <w:textAlignment w:val="baseline"/>
        <w:rPr>
          <w:rFonts w:ascii="Times New Roman" w:eastAsia="Times New Roman" w:hAnsi="Times New Roman" w:cs="Arial"/>
          <w:sz w:val="24"/>
          <w:szCs w:val="24"/>
          <w:lang w:eastAsia="zh-CN" w:bidi="hi-IN"/>
          <w14:ligatures w14:val="none"/>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12"/>
        <w:gridCol w:w="438"/>
        <w:gridCol w:w="438"/>
        <w:gridCol w:w="539"/>
        <w:gridCol w:w="549"/>
        <w:gridCol w:w="527"/>
        <w:gridCol w:w="607"/>
        <w:gridCol w:w="653"/>
        <w:gridCol w:w="641"/>
        <w:gridCol w:w="539"/>
        <w:gridCol w:w="595"/>
        <w:gridCol w:w="550"/>
        <w:gridCol w:w="641"/>
        <w:gridCol w:w="550"/>
        <w:gridCol w:w="699"/>
        <w:gridCol w:w="760"/>
      </w:tblGrid>
      <w:tr w:rsidR="000B383A" w:rsidRPr="000B383A" w14:paraId="7B6F0AFA" w14:textId="77777777" w:rsidTr="009D031C">
        <w:tc>
          <w:tcPr>
            <w:tcW w:w="912" w:type="dxa"/>
            <w:tcBorders>
              <w:top w:val="single" w:sz="2" w:space="0" w:color="000000"/>
              <w:left w:val="single" w:sz="2" w:space="0" w:color="000000"/>
              <w:bottom w:val="single" w:sz="2" w:space="0" w:color="000000"/>
            </w:tcBorders>
          </w:tcPr>
          <w:p w14:paraId="343DDCD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Dydis</w:t>
            </w:r>
          </w:p>
        </w:tc>
        <w:tc>
          <w:tcPr>
            <w:tcW w:w="438" w:type="dxa"/>
            <w:vMerge w:val="restart"/>
            <w:tcBorders>
              <w:top w:val="single" w:sz="2" w:space="0" w:color="000000"/>
              <w:left w:val="single" w:sz="2" w:space="0" w:color="000000"/>
              <w:bottom w:val="single" w:sz="2" w:space="0" w:color="000000"/>
            </w:tcBorders>
          </w:tcPr>
          <w:p w14:paraId="444F383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80</w:t>
            </w:r>
          </w:p>
        </w:tc>
        <w:tc>
          <w:tcPr>
            <w:tcW w:w="438" w:type="dxa"/>
            <w:vMerge w:val="restart"/>
            <w:tcBorders>
              <w:top w:val="single" w:sz="2" w:space="0" w:color="000000"/>
              <w:left w:val="single" w:sz="2" w:space="0" w:color="000000"/>
              <w:bottom w:val="single" w:sz="2" w:space="0" w:color="000000"/>
            </w:tcBorders>
          </w:tcPr>
          <w:p w14:paraId="2E2BA03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84</w:t>
            </w:r>
          </w:p>
        </w:tc>
        <w:tc>
          <w:tcPr>
            <w:tcW w:w="539" w:type="dxa"/>
            <w:vMerge w:val="restart"/>
            <w:tcBorders>
              <w:top w:val="single" w:sz="2" w:space="0" w:color="000000"/>
              <w:left w:val="single" w:sz="2" w:space="0" w:color="000000"/>
              <w:bottom w:val="single" w:sz="2" w:space="0" w:color="000000"/>
            </w:tcBorders>
          </w:tcPr>
          <w:p w14:paraId="5AAD635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88</w:t>
            </w:r>
          </w:p>
        </w:tc>
        <w:tc>
          <w:tcPr>
            <w:tcW w:w="549" w:type="dxa"/>
            <w:vMerge w:val="restart"/>
            <w:tcBorders>
              <w:top w:val="single" w:sz="2" w:space="0" w:color="000000"/>
              <w:left w:val="single" w:sz="2" w:space="0" w:color="000000"/>
              <w:bottom w:val="single" w:sz="2" w:space="0" w:color="000000"/>
            </w:tcBorders>
          </w:tcPr>
          <w:p w14:paraId="48C833B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92</w:t>
            </w:r>
          </w:p>
        </w:tc>
        <w:tc>
          <w:tcPr>
            <w:tcW w:w="527" w:type="dxa"/>
            <w:vMerge w:val="restart"/>
            <w:tcBorders>
              <w:top w:val="single" w:sz="2" w:space="0" w:color="000000"/>
              <w:left w:val="single" w:sz="2" w:space="0" w:color="000000"/>
              <w:bottom w:val="single" w:sz="2" w:space="0" w:color="000000"/>
            </w:tcBorders>
          </w:tcPr>
          <w:p w14:paraId="437558D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96</w:t>
            </w:r>
          </w:p>
        </w:tc>
        <w:tc>
          <w:tcPr>
            <w:tcW w:w="607" w:type="dxa"/>
            <w:vMerge w:val="restart"/>
            <w:tcBorders>
              <w:top w:val="single" w:sz="2" w:space="0" w:color="000000"/>
              <w:left w:val="single" w:sz="2" w:space="0" w:color="000000"/>
              <w:bottom w:val="single" w:sz="2" w:space="0" w:color="000000"/>
            </w:tcBorders>
          </w:tcPr>
          <w:p w14:paraId="07DDE3A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100</w:t>
            </w:r>
          </w:p>
        </w:tc>
        <w:tc>
          <w:tcPr>
            <w:tcW w:w="653" w:type="dxa"/>
            <w:vMerge w:val="restart"/>
            <w:tcBorders>
              <w:top w:val="single" w:sz="2" w:space="0" w:color="000000"/>
              <w:left w:val="single" w:sz="2" w:space="0" w:color="000000"/>
              <w:bottom w:val="single" w:sz="2" w:space="0" w:color="000000"/>
            </w:tcBorders>
          </w:tcPr>
          <w:p w14:paraId="66737CA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104</w:t>
            </w:r>
          </w:p>
        </w:tc>
        <w:tc>
          <w:tcPr>
            <w:tcW w:w="641" w:type="dxa"/>
            <w:vMerge w:val="restart"/>
            <w:tcBorders>
              <w:top w:val="single" w:sz="2" w:space="0" w:color="000000"/>
              <w:left w:val="single" w:sz="2" w:space="0" w:color="000000"/>
              <w:bottom w:val="single" w:sz="2" w:space="0" w:color="000000"/>
            </w:tcBorders>
          </w:tcPr>
          <w:p w14:paraId="7782A7C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108</w:t>
            </w:r>
          </w:p>
        </w:tc>
        <w:tc>
          <w:tcPr>
            <w:tcW w:w="539" w:type="dxa"/>
            <w:vMerge w:val="restart"/>
            <w:tcBorders>
              <w:top w:val="single" w:sz="2" w:space="0" w:color="000000"/>
              <w:left w:val="single" w:sz="2" w:space="0" w:color="000000"/>
              <w:bottom w:val="single" w:sz="2" w:space="0" w:color="000000"/>
            </w:tcBorders>
          </w:tcPr>
          <w:p w14:paraId="6A6A65B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112</w:t>
            </w:r>
          </w:p>
        </w:tc>
        <w:tc>
          <w:tcPr>
            <w:tcW w:w="595" w:type="dxa"/>
            <w:vMerge w:val="restart"/>
            <w:tcBorders>
              <w:top w:val="single" w:sz="2" w:space="0" w:color="000000"/>
              <w:left w:val="single" w:sz="2" w:space="0" w:color="000000"/>
              <w:bottom w:val="single" w:sz="2" w:space="0" w:color="000000"/>
            </w:tcBorders>
          </w:tcPr>
          <w:p w14:paraId="0ECCE5C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116</w:t>
            </w:r>
          </w:p>
        </w:tc>
        <w:tc>
          <w:tcPr>
            <w:tcW w:w="550" w:type="dxa"/>
            <w:vMerge w:val="restart"/>
            <w:tcBorders>
              <w:top w:val="single" w:sz="2" w:space="0" w:color="000000"/>
              <w:left w:val="single" w:sz="2" w:space="0" w:color="000000"/>
              <w:bottom w:val="single" w:sz="2" w:space="0" w:color="000000"/>
            </w:tcBorders>
          </w:tcPr>
          <w:p w14:paraId="659834B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120</w:t>
            </w:r>
          </w:p>
        </w:tc>
        <w:tc>
          <w:tcPr>
            <w:tcW w:w="641" w:type="dxa"/>
            <w:vMerge w:val="restart"/>
            <w:tcBorders>
              <w:top w:val="single" w:sz="2" w:space="0" w:color="000000"/>
              <w:left w:val="single" w:sz="2" w:space="0" w:color="000000"/>
              <w:bottom w:val="single" w:sz="2" w:space="0" w:color="000000"/>
            </w:tcBorders>
          </w:tcPr>
          <w:p w14:paraId="1B2B7BD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126</w:t>
            </w:r>
          </w:p>
        </w:tc>
        <w:tc>
          <w:tcPr>
            <w:tcW w:w="550" w:type="dxa"/>
            <w:vMerge w:val="restart"/>
            <w:tcBorders>
              <w:top w:val="single" w:sz="2" w:space="0" w:color="000000"/>
              <w:left w:val="single" w:sz="2" w:space="0" w:color="000000"/>
              <w:bottom w:val="single" w:sz="2" w:space="0" w:color="000000"/>
            </w:tcBorders>
          </w:tcPr>
          <w:p w14:paraId="6E3AD0C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132</w:t>
            </w:r>
          </w:p>
        </w:tc>
        <w:tc>
          <w:tcPr>
            <w:tcW w:w="699" w:type="dxa"/>
            <w:vMerge w:val="restart"/>
            <w:tcBorders>
              <w:top w:val="single" w:sz="2" w:space="0" w:color="000000"/>
              <w:left w:val="single" w:sz="2" w:space="0" w:color="000000"/>
              <w:bottom w:val="single" w:sz="2" w:space="0" w:color="000000"/>
            </w:tcBorders>
          </w:tcPr>
          <w:p w14:paraId="61675A4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138</w:t>
            </w:r>
          </w:p>
        </w:tc>
        <w:tc>
          <w:tcPr>
            <w:tcW w:w="760" w:type="dxa"/>
            <w:vMerge w:val="restart"/>
            <w:tcBorders>
              <w:top w:val="single" w:sz="2" w:space="0" w:color="000000"/>
              <w:left w:val="single" w:sz="2" w:space="0" w:color="000000"/>
              <w:bottom w:val="single" w:sz="2" w:space="0" w:color="000000"/>
              <w:right w:val="single" w:sz="2" w:space="0" w:color="000000"/>
            </w:tcBorders>
          </w:tcPr>
          <w:p w14:paraId="54FFFBE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144</w:t>
            </w:r>
          </w:p>
        </w:tc>
      </w:tr>
      <w:tr w:rsidR="000B383A" w:rsidRPr="000B383A" w14:paraId="26D84F0F" w14:textId="77777777" w:rsidTr="009D031C">
        <w:tc>
          <w:tcPr>
            <w:tcW w:w="912" w:type="dxa"/>
            <w:tcBorders>
              <w:left w:val="single" w:sz="2" w:space="0" w:color="000000"/>
              <w:bottom w:val="single" w:sz="2" w:space="0" w:color="000000"/>
            </w:tcBorders>
          </w:tcPr>
          <w:p w14:paraId="6E051F0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Ūgis</w:t>
            </w:r>
          </w:p>
        </w:tc>
        <w:tc>
          <w:tcPr>
            <w:tcW w:w="438" w:type="dxa"/>
            <w:vMerge/>
            <w:tcBorders>
              <w:top w:val="single" w:sz="2" w:space="0" w:color="000000"/>
              <w:left w:val="single" w:sz="2" w:space="0" w:color="000000"/>
              <w:bottom w:val="single" w:sz="2" w:space="0" w:color="000000"/>
            </w:tcBorders>
          </w:tcPr>
          <w:p w14:paraId="5583C294"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438" w:type="dxa"/>
            <w:vMerge/>
            <w:tcBorders>
              <w:top w:val="single" w:sz="2" w:space="0" w:color="000000"/>
              <w:left w:val="single" w:sz="2" w:space="0" w:color="000000"/>
              <w:bottom w:val="single" w:sz="2" w:space="0" w:color="000000"/>
            </w:tcBorders>
          </w:tcPr>
          <w:p w14:paraId="3ACC97C9"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39" w:type="dxa"/>
            <w:vMerge/>
            <w:tcBorders>
              <w:top w:val="single" w:sz="2" w:space="0" w:color="000000"/>
              <w:left w:val="single" w:sz="2" w:space="0" w:color="000000"/>
              <w:bottom w:val="single" w:sz="2" w:space="0" w:color="000000"/>
            </w:tcBorders>
          </w:tcPr>
          <w:p w14:paraId="55E7C2B3"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49" w:type="dxa"/>
            <w:vMerge/>
            <w:tcBorders>
              <w:top w:val="single" w:sz="2" w:space="0" w:color="000000"/>
              <w:left w:val="single" w:sz="2" w:space="0" w:color="000000"/>
              <w:bottom w:val="single" w:sz="2" w:space="0" w:color="000000"/>
            </w:tcBorders>
          </w:tcPr>
          <w:p w14:paraId="37252E36"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27" w:type="dxa"/>
            <w:vMerge/>
            <w:tcBorders>
              <w:top w:val="single" w:sz="2" w:space="0" w:color="000000"/>
              <w:left w:val="single" w:sz="2" w:space="0" w:color="000000"/>
              <w:bottom w:val="single" w:sz="2" w:space="0" w:color="000000"/>
            </w:tcBorders>
          </w:tcPr>
          <w:p w14:paraId="286A97A6"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607" w:type="dxa"/>
            <w:vMerge/>
            <w:tcBorders>
              <w:top w:val="single" w:sz="2" w:space="0" w:color="000000"/>
              <w:left w:val="single" w:sz="2" w:space="0" w:color="000000"/>
              <w:bottom w:val="single" w:sz="2" w:space="0" w:color="000000"/>
            </w:tcBorders>
          </w:tcPr>
          <w:p w14:paraId="1C488077"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653" w:type="dxa"/>
            <w:vMerge/>
            <w:tcBorders>
              <w:top w:val="single" w:sz="2" w:space="0" w:color="000000"/>
              <w:left w:val="single" w:sz="2" w:space="0" w:color="000000"/>
              <w:bottom w:val="single" w:sz="2" w:space="0" w:color="000000"/>
            </w:tcBorders>
          </w:tcPr>
          <w:p w14:paraId="247521CF"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641" w:type="dxa"/>
            <w:vMerge/>
            <w:tcBorders>
              <w:top w:val="single" w:sz="2" w:space="0" w:color="000000"/>
              <w:left w:val="single" w:sz="2" w:space="0" w:color="000000"/>
              <w:bottom w:val="single" w:sz="2" w:space="0" w:color="000000"/>
            </w:tcBorders>
          </w:tcPr>
          <w:p w14:paraId="3C9ECE1A"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39" w:type="dxa"/>
            <w:vMerge/>
            <w:tcBorders>
              <w:top w:val="single" w:sz="2" w:space="0" w:color="000000"/>
              <w:left w:val="single" w:sz="2" w:space="0" w:color="000000"/>
              <w:bottom w:val="single" w:sz="2" w:space="0" w:color="000000"/>
            </w:tcBorders>
          </w:tcPr>
          <w:p w14:paraId="3355955C"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95" w:type="dxa"/>
            <w:vMerge/>
            <w:tcBorders>
              <w:top w:val="single" w:sz="2" w:space="0" w:color="000000"/>
              <w:left w:val="single" w:sz="2" w:space="0" w:color="000000"/>
              <w:bottom w:val="single" w:sz="2" w:space="0" w:color="000000"/>
            </w:tcBorders>
          </w:tcPr>
          <w:p w14:paraId="754FC30F"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50" w:type="dxa"/>
            <w:vMerge/>
            <w:tcBorders>
              <w:top w:val="single" w:sz="2" w:space="0" w:color="000000"/>
              <w:left w:val="single" w:sz="2" w:space="0" w:color="000000"/>
              <w:bottom w:val="single" w:sz="2" w:space="0" w:color="000000"/>
            </w:tcBorders>
          </w:tcPr>
          <w:p w14:paraId="0FFB1216"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641" w:type="dxa"/>
            <w:vMerge/>
            <w:tcBorders>
              <w:top w:val="single" w:sz="2" w:space="0" w:color="000000"/>
              <w:left w:val="single" w:sz="2" w:space="0" w:color="000000"/>
              <w:bottom w:val="single" w:sz="2" w:space="0" w:color="000000"/>
            </w:tcBorders>
          </w:tcPr>
          <w:p w14:paraId="2DF17E61"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550" w:type="dxa"/>
            <w:vMerge/>
            <w:tcBorders>
              <w:top w:val="single" w:sz="2" w:space="0" w:color="000000"/>
              <w:left w:val="single" w:sz="2" w:space="0" w:color="000000"/>
              <w:bottom w:val="single" w:sz="2" w:space="0" w:color="000000"/>
            </w:tcBorders>
          </w:tcPr>
          <w:p w14:paraId="248A2568"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699" w:type="dxa"/>
            <w:vMerge/>
            <w:tcBorders>
              <w:top w:val="single" w:sz="2" w:space="0" w:color="000000"/>
              <w:left w:val="single" w:sz="2" w:space="0" w:color="000000"/>
              <w:bottom w:val="single" w:sz="2" w:space="0" w:color="000000"/>
            </w:tcBorders>
          </w:tcPr>
          <w:p w14:paraId="62C9DC46"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c>
          <w:tcPr>
            <w:tcW w:w="760" w:type="dxa"/>
            <w:vMerge/>
            <w:tcBorders>
              <w:top w:val="single" w:sz="2" w:space="0" w:color="000000"/>
              <w:left w:val="single" w:sz="2" w:space="0" w:color="000000"/>
              <w:bottom w:val="single" w:sz="2" w:space="0" w:color="000000"/>
              <w:right w:val="single" w:sz="2" w:space="0" w:color="000000"/>
            </w:tcBorders>
          </w:tcPr>
          <w:p w14:paraId="75144CEE" w14:textId="77777777" w:rsidR="000B383A" w:rsidRPr="000B383A" w:rsidRDefault="000B383A" w:rsidP="000B383A">
            <w:pPr>
              <w:widowControl w:val="0"/>
              <w:suppressAutoHyphens/>
              <w:autoSpaceDE w:val="0"/>
              <w:spacing w:after="0" w:line="240" w:lineRule="auto"/>
              <w:ind w:firstLine="720"/>
              <w:textAlignment w:val="baseline"/>
              <w:rPr>
                <w:rFonts w:ascii="Arial" w:eastAsia="Times New Roman" w:hAnsi="Arial" w:cs="Arial"/>
                <w:sz w:val="20"/>
                <w:szCs w:val="24"/>
                <w:lang w:eastAsia="zh-CN"/>
                <w14:ligatures w14:val="none"/>
              </w:rPr>
            </w:pPr>
          </w:p>
        </w:tc>
      </w:tr>
      <w:tr w:rsidR="000B383A" w:rsidRPr="000B383A" w14:paraId="43603DCB" w14:textId="77777777" w:rsidTr="009D031C">
        <w:tc>
          <w:tcPr>
            <w:tcW w:w="912" w:type="dxa"/>
            <w:tcBorders>
              <w:left w:val="single" w:sz="2" w:space="0" w:color="000000"/>
              <w:bottom w:val="single" w:sz="2" w:space="0" w:color="000000"/>
            </w:tcBorders>
          </w:tcPr>
          <w:p w14:paraId="535DAB0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lastRenderedPageBreak/>
              <w:t>156</w:t>
            </w:r>
          </w:p>
        </w:tc>
        <w:tc>
          <w:tcPr>
            <w:tcW w:w="438" w:type="dxa"/>
            <w:tcBorders>
              <w:left w:val="single" w:sz="2" w:space="0" w:color="000000"/>
              <w:bottom w:val="single" w:sz="2" w:space="0" w:color="000000"/>
            </w:tcBorders>
          </w:tcPr>
          <w:p w14:paraId="4B76BDF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438" w:type="dxa"/>
            <w:tcBorders>
              <w:left w:val="single" w:sz="2" w:space="0" w:color="000000"/>
              <w:bottom w:val="single" w:sz="2" w:space="0" w:color="000000"/>
            </w:tcBorders>
          </w:tcPr>
          <w:p w14:paraId="2562ED8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5F3EEF0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49" w:type="dxa"/>
            <w:tcBorders>
              <w:left w:val="single" w:sz="2" w:space="0" w:color="000000"/>
              <w:bottom w:val="single" w:sz="2" w:space="0" w:color="000000"/>
            </w:tcBorders>
          </w:tcPr>
          <w:p w14:paraId="0C64554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27" w:type="dxa"/>
            <w:tcBorders>
              <w:left w:val="single" w:sz="2" w:space="0" w:color="000000"/>
              <w:bottom w:val="single" w:sz="2" w:space="0" w:color="000000"/>
            </w:tcBorders>
          </w:tcPr>
          <w:p w14:paraId="0028630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07" w:type="dxa"/>
            <w:tcBorders>
              <w:left w:val="single" w:sz="2" w:space="0" w:color="000000"/>
              <w:bottom w:val="single" w:sz="2" w:space="0" w:color="000000"/>
            </w:tcBorders>
          </w:tcPr>
          <w:p w14:paraId="286CD6E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53" w:type="dxa"/>
            <w:tcBorders>
              <w:left w:val="single" w:sz="2" w:space="0" w:color="000000"/>
              <w:bottom w:val="single" w:sz="2" w:space="0" w:color="000000"/>
            </w:tcBorders>
          </w:tcPr>
          <w:p w14:paraId="727CDB9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3B022F1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5DD648F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00BA3F5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041CC00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641" w:type="dxa"/>
            <w:tcBorders>
              <w:left w:val="single" w:sz="2" w:space="0" w:color="000000"/>
              <w:bottom w:val="single" w:sz="2" w:space="0" w:color="000000"/>
            </w:tcBorders>
          </w:tcPr>
          <w:p w14:paraId="5DFEA03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50" w:type="dxa"/>
            <w:tcBorders>
              <w:left w:val="single" w:sz="2" w:space="0" w:color="000000"/>
              <w:bottom w:val="single" w:sz="2" w:space="0" w:color="000000"/>
            </w:tcBorders>
          </w:tcPr>
          <w:p w14:paraId="0C54FF4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699" w:type="dxa"/>
            <w:tcBorders>
              <w:left w:val="single" w:sz="2" w:space="0" w:color="000000"/>
              <w:bottom w:val="single" w:sz="2" w:space="0" w:color="000000"/>
            </w:tcBorders>
          </w:tcPr>
          <w:p w14:paraId="33D2489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760" w:type="dxa"/>
            <w:tcBorders>
              <w:left w:val="single" w:sz="2" w:space="0" w:color="000000"/>
              <w:bottom w:val="single" w:sz="2" w:space="0" w:color="000000"/>
              <w:right w:val="single" w:sz="2" w:space="0" w:color="000000"/>
            </w:tcBorders>
          </w:tcPr>
          <w:p w14:paraId="2536D39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r>
      <w:tr w:rsidR="000B383A" w:rsidRPr="000B383A" w14:paraId="25D082A8" w14:textId="77777777" w:rsidTr="009D031C">
        <w:tc>
          <w:tcPr>
            <w:tcW w:w="912" w:type="dxa"/>
            <w:tcBorders>
              <w:left w:val="single" w:sz="2" w:space="0" w:color="000000"/>
              <w:bottom w:val="single" w:sz="2" w:space="0" w:color="000000"/>
            </w:tcBorders>
          </w:tcPr>
          <w:p w14:paraId="5E2F6AD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164</w:t>
            </w:r>
          </w:p>
        </w:tc>
        <w:tc>
          <w:tcPr>
            <w:tcW w:w="438" w:type="dxa"/>
            <w:tcBorders>
              <w:left w:val="single" w:sz="2" w:space="0" w:color="000000"/>
              <w:bottom w:val="single" w:sz="2" w:space="0" w:color="000000"/>
            </w:tcBorders>
          </w:tcPr>
          <w:p w14:paraId="5C2288A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438" w:type="dxa"/>
            <w:tcBorders>
              <w:left w:val="single" w:sz="2" w:space="0" w:color="000000"/>
              <w:bottom w:val="single" w:sz="2" w:space="0" w:color="000000"/>
            </w:tcBorders>
          </w:tcPr>
          <w:p w14:paraId="33E0701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4439EA6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49" w:type="dxa"/>
            <w:tcBorders>
              <w:left w:val="single" w:sz="2" w:space="0" w:color="000000"/>
              <w:bottom w:val="single" w:sz="2" w:space="0" w:color="000000"/>
            </w:tcBorders>
          </w:tcPr>
          <w:p w14:paraId="7CE1E0B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27" w:type="dxa"/>
            <w:tcBorders>
              <w:left w:val="single" w:sz="2" w:space="0" w:color="000000"/>
              <w:bottom w:val="single" w:sz="2" w:space="0" w:color="000000"/>
            </w:tcBorders>
          </w:tcPr>
          <w:p w14:paraId="00766C8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07" w:type="dxa"/>
            <w:tcBorders>
              <w:left w:val="single" w:sz="2" w:space="0" w:color="000000"/>
              <w:bottom w:val="single" w:sz="2" w:space="0" w:color="000000"/>
            </w:tcBorders>
          </w:tcPr>
          <w:p w14:paraId="5A2F2D2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53" w:type="dxa"/>
            <w:tcBorders>
              <w:left w:val="single" w:sz="2" w:space="0" w:color="000000"/>
              <w:bottom w:val="single" w:sz="2" w:space="0" w:color="000000"/>
            </w:tcBorders>
          </w:tcPr>
          <w:p w14:paraId="5EE4C38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092F0A5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6CAC405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272DEF5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28431E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31EA0BE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7AD6748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99" w:type="dxa"/>
            <w:tcBorders>
              <w:left w:val="single" w:sz="2" w:space="0" w:color="000000"/>
              <w:bottom w:val="single" w:sz="2" w:space="0" w:color="000000"/>
            </w:tcBorders>
          </w:tcPr>
          <w:p w14:paraId="10423FC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60" w:type="dxa"/>
            <w:tcBorders>
              <w:left w:val="single" w:sz="2" w:space="0" w:color="000000"/>
              <w:bottom w:val="single" w:sz="2" w:space="0" w:color="000000"/>
              <w:right w:val="single" w:sz="2" w:space="0" w:color="000000"/>
            </w:tcBorders>
          </w:tcPr>
          <w:p w14:paraId="5896A1F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1733B45B" w14:textId="77777777" w:rsidTr="009D031C">
        <w:tc>
          <w:tcPr>
            <w:tcW w:w="912" w:type="dxa"/>
            <w:tcBorders>
              <w:left w:val="single" w:sz="2" w:space="0" w:color="000000"/>
              <w:bottom w:val="single" w:sz="2" w:space="0" w:color="000000"/>
            </w:tcBorders>
          </w:tcPr>
          <w:p w14:paraId="4B313F8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172</w:t>
            </w:r>
          </w:p>
        </w:tc>
        <w:tc>
          <w:tcPr>
            <w:tcW w:w="438" w:type="dxa"/>
            <w:tcBorders>
              <w:left w:val="single" w:sz="2" w:space="0" w:color="000000"/>
              <w:bottom w:val="single" w:sz="2" w:space="0" w:color="000000"/>
            </w:tcBorders>
          </w:tcPr>
          <w:p w14:paraId="3B5EBF0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438" w:type="dxa"/>
            <w:tcBorders>
              <w:left w:val="single" w:sz="2" w:space="0" w:color="000000"/>
              <w:bottom w:val="single" w:sz="2" w:space="0" w:color="000000"/>
            </w:tcBorders>
          </w:tcPr>
          <w:p w14:paraId="3CD2ACE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7941144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49" w:type="dxa"/>
            <w:tcBorders>
              <w:left w:val="single" w:sz="2" w:space="0" w:color="000000"/>
              <w:bottom w:val="single" w:sz="2" w:space="0" w:color="000000"/>
            </w:tcBorders>
          </w:tcPr>
          <w:p w14:paraId="50B4D91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27" w:type="dxa"/>
            <w:tcBorders>
              <w:left w:val="single" w:sz="2" w:space="0" w:color="000000"/>
              <w:bottom w:val="single" w:sz="2" w:space="0" w:color="000000"/>
            </w:tcBorders>
          </w:tcPr>
          <w:p w14:paraId="44FA133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07" w:type="dxa"/>
            <w:tcBorders>
              <w:left w:val="single" w:sz="2" w:space="0" w:color="000000"/>
              <w:bottom w:val="single" w:sz="2" w:space="0" w:color="000000"/>
            </w:tcBorders>
          </w:tcPr>
          <w:p w14:paraId="48BFEB1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53" w:type="dxa"/>
            <w:tcBorders>
              <w:left w:val="single" w:sz="2" w:space="0" w:color="000000"/>
              <w:bottom w:val="single" w:sz="2" w:space="0" w:color="000000"/>
            </w:tcBorders>
          </w:tcPr>
          <w:p w14:paraId="05AB91F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220BE08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3CB0E06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689C941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59EA590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0E662222"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7F383BD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99" w:type="dxa"/>
            <w:tcBorders>
              <w:left w:val="single" w:sz="2" w:space="0" w:color="000000"/>
              <w:bottom w:val="single" w:sz="2" w:space="0" w:color="000000"/>
            </w:tcBorders>
          </w:tcPr>
          <w:p w14:paraId="2B5D21AB"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60" w:type="dxa"/>
            <w:tcBorders>
              <w:left w:val="single" w:sz="2" w:space="0" w:color="000000"/>
              <w:bottom w:val="single" w:sz="2" w:space="0" w:color="000000"/>
              <w:right w:val="single" w:sz="2" w:space="0" w:color="000000"/>
            </w:tcBorders>
          </w:tcPr>
          <w:p w14:paraId="2EE1602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38F5EC14" w14:textId="77777777" w:rsidTr="009D031C">
        <w:tc>
          <w:tcPr>
            <w:tcW w:w="912" w:type="dxa"/>
            <w:tcBorders>
              <w:left w:val="single" w:sz="2" w:space="0" w:color="000000"/>
              <w:bottom w:val="single" w:sz="2" w:space="0" w:color="000000"/>
            </w:tcBorders>
          </w:tcPr>
          <w:p w14:paraId="359AD34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180</w:t>
            </w:r>
          </w:p>
        </w:tc>
        <w:tc>
          <w:tcPr>
            <w:tcW w:w="438" w:type="dxa"/>
            <w:tcBorders>
              <w:left w:val="single" w:sz="2" w:space="0" w:color="000000"/>
              <w:bottom w:val="single" w:sz="2" w:space="0" w:color="000000"/>
            </w:tcBorders>
          </w:tcPr>
          <w:p w14:paraId="0FA780C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438" w:type="dxa"/>
            <w:tcBorders>
              <w:left w:val="single" w:sz="2" w:space="0" w:color="000000"/>
              <w:bottom w:val="single" w:sz="2" w:space="0" w:color="000000"/>
            </w:tcBorders>
          </w:tcPr>
          <w:p w14:paraId="2803A75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2F384B3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49" w:type="dxa"/>
            <w:tcBorders>
              <w:left w:val="single" w:sz="2" w:space="0" w:color="000000"/>
              <w:bottom w:val="single" w:sz="2" w:space="0" w:color="000000"/>
            </w:tcBorders>
          </w:tcPr>
          <w:p w14:paraId="1DA9575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27" w:type="dxa"/>
            <w:tcBorders>
              <w:left w:val="single" w:sz="2" w:space="0" w:color="000000"/>
              <w:bottom w:val="single" w:sz="2" w:space="0" w:color="000000"/>
            </w:tcBorders>
          </w:tcPr>
          <w:p w14:paraId="048780F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07" w:type="dxa"/>
            <w:tcBorders>
              <w:left w:val="single" w:sz="2" w:space="0" w:color="000000"/>
              <w:bottom w:val="single" w:sz="2" w:space="0" w:color="000000"/>
            </w:tcBorders>
          </w:tcPr>
          <w:p w14:paraId="5D6B429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53" w:type="dxa"/>
            <w:tcBorders>
              <w:left w:val="single" w:sz="2" w:space="0" w:color="000000"/>
              <w:bottom w:val="single" w:sz="2" w:space="0" w:color="000000"/>
            </w:tcBorders>
          </w:tcPr>
          <w:p w14:paraId="76E6AA4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0A1EE5D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5E65568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70B573E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7C2D20B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6A4DE42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4937736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99" w:type="dxa"/>
            <w:tcBorders>
              <w:left w:val="single" w:sz="2" w:space="0" w:color="000000"/>
              <w:bottom w:val="single" w:sz="2" w:space="0" w:color="000000"/>
            </w:tcBorders>
          </w:tcPr>
          <w:p w14:paraId="6F5232B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60" w:type="dxa"/>
            <w:tcBorders>
              <w:left w:val="single" w:sz="2" w:space="0" w:color="000000"/>
              <w:bottom w:val="single" w:sz="2" w:space="0" w:color="000000"/>
              <w:right w:val="single" w:sz="2" w:space="0" w:color="000000"/>
            </w:tcBorders>
          </w:tcPr>
          <w:p w14:paraId="3F6FA411"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r w:rsidR="000B383A" w:rsidRPr="000B383A" w14:paraId="68E30F30" w14:textId="77777777" w:rsidTr="009D031C">
        <w:trPr>
          <w:trHeight w:val="385"/>
        </w:trPr>
        <w:tc>
          <w:tcPr>
            <w:tcW w:w="912" w:type="dxa"/>
            <w:tcBorders>
              <w:left w:val="single" w:sz="2" w:space="0" w:color="000000"/>
              <w:bottom w:val="single" w:sz="2" w:space="0" w:color="000000"/>
            </w:tcBorders>
          </w:tcPr>
          <w:p w14:paraId="4D6E952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188</w:t>
            </w:r>
          </w:p>
        </w:tc>
        <w:tc>
          <w:tcPr>
            <w:tcW w:w="438" w:type="dxa"/>
            <w:tcBorders>
              <w:left w:val="single" w:sz="2" w:space="0" w:color="000000"/>
              <w:bottom w:val="single" w:sz="2" w:space="0" w:color="000000"/>
            </w:tcBorders>
          </w:tcPr>
          <w:p w14:paraId="265DDE5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438" w:type="dxa"/>
            <w:tcBorders>
              <w:left w:val="single" w:sz="2" w:space="0" w:color="000000"/>
              <w:bottom w:val="single" w:sz="2" w:space="0" w:color="000000"/>
            </w:tcBorders>
          </w:tcPr>
          <w:p w14:paraId="7A27F7F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tc>
        <w:tc>
          <w:tcPr>
            <w:tcW w:w="539" w:type="dxa"/>
            <w:tcBorders>
              <w:left w:val="single" w:sz="2" w:space="0" w:color="000000"/>
              <w:bottom w:val="single" w:sz="2" w:space="0" w:color="000000"/>
            </w:tcBorders>
          </w:tcPr>
          <w:p w14:paraId="6A608D5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49" w:type="dxa"/>
            <w:tcBorders>
              <w:left w:val="single" w:sz="2" w:space="0" w:color="000000"/>
              <w:bottom w:val="single" w:sz="2" w:space="0" w:color="000000"/>
            </w:tcBorders>
          </w:tcPr>
          <w:p w14:paraId="151ABE3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27" w:type="dxa"/>
            <w:tcBorders>
              <w:left w:val="single" w:sz="2" w:space="0" w:color="000000"/>
              <w:bottom w:val="single" w:sz="2" w:space="0" w:color="000000"/>
            </w:tcBorders>
          </w:tcPr>
          <w:p w14:paraId="3DFEF5C7"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07" w:type="dxa"/>
            <w:tcBorders>
              <w:left w:val="single" w:sz="2" w:space="0" w:color="000000"/>
              <w:bottom w:val="single" w:sz="2" w:space="0" w:color="000000"/>
            </w:tcBorders>
          </w:tcPr>
          <w:p w14:paraId="7927B1ED"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53" w:type="dxa"/>
            <w:tcBorders>
              <w:left w:val="single" w:sz="2" w:space="0" w:color="000000"/>
              <w:bottom w:val="single" w:sz="2" w:space="0" w:color="000000"/>
            </w:tcBorders>
          </w:tcPr>
          <w:p w14:paraId="02E1BAC0"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28C60FB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39" w:type="dxa"/>
            <w:tcBorders>
              <w:left w:val="single" w:sz="2" w:space="0" w:color="000000"/>
              <w:bottom w:val="single" w:sz="2" w:space="0" w:color="000000"/>
            </w:tcBorders>
          </w:tcPr>
          <w:p w14:paraId="5155F9FC"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95" w:type="dxa"/>
            <w:tcBorders>
              <w:left w:val="single" w:sz="2" w:space="0" w:color="000000"/>
              <w:bottom w:val="single" w:sz="2" w:space="0" w:color="000000"/>
            </w:tcBorders>
          </w:tcPr>
          <w:p w14:paraId="6A6417DA"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1CF40833"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41" w:type="dxa"/>
            <w:tcBorders>
              <w:left w:val="single" w:sz="2" w:space="0" w:color="000000"/>
              <w:bottom w:val="single" w:sz="2" w:space="0" w:color="000000"/>
            </w:tcBorders>
          </w:tcPr>
          <w:p w14:paraId="58EB459F"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550" w:type="dxa"/>
            <w:tcBorders>
              <w:left w:val="single" w:sz="2" w:space="0" w:color="000000"/>
              <w:bottom w:val="single" w:sz="2" w:space="0" w:color="000000"/>
            </w:tcBorders>
          </w:tcPr>
          <w:p w14:paraId="54DACE56"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699" w:type="dxa"/>
            <w:tcBorders>
              <w:left w:val="single" w:sz="2" w:space="0" w:color="000000"/>
              <w:bottom w:val="single" w:sz="2" w:space="0" w:color="000000"/>
            </w:tcBorders>
          </w:tcPr>
          <w:p w14:paraId="692A9075"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c>
          <w:tcPr>
            <w:tcW w:w="760" w:type="dxa"/>
            <w:tcBorders>
              <w:left w:val="single" w:sz="2" w:space="0" w:color="000000"/>
              <w:bottom w:val="single" w:sz="2" w:space="0" w:color="000000"/>
              <w:right w:val="single" w:sz="2" w:space="0" w:color="000000"/>
            </w:tcBorders>
          </w:tcPr>
          <w:p w14:paraId="20F4C2D4"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X</w:t>
            </w:r>
          </w:p>
        </w:tc>
      </w:tr>
    </w:tbl>
    <w:p w14:paraId="69CA8BE9"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1A6663EE"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r w:rsidRPr="000B383A">
        <w:rPr>
          <w:rFonts w:ascii="Times New Roman" w:eastAsia="Times New Roman" w:hAnsi="Times New Roman" w:cs="Arial"/>
          <w:sz w:val="24"/>
          <w:szCs w:val="24"/>
          <w:lang w:eastAsia="zh-CN" w:bidi="hi-IN"/>
          <w14:ligatures w14:val="none"/>
        </w:rPr>
        <w:t>Nestandartinių dydžių išmatavimai bus pateikiami užsakant prekes</w:t>
      </w:r>
    </w:p>
    <w:p w14:paraId="651465B8" w14:textId="77777777" w:rsidR="000B383A" w:rsidRPr="000B383A" w:rsidRDefault="000B383A" w:rsidP="000B383A">
      <w:pPr>
        <w:suppressAutoHyphens/>
        <w:spacing w:after="0" w:line="240" w:lineRule="auto"/>
        <w:textAlignment w:val="baseline"/>
        <w:rPr>
          <w:rFonts w:ascii="Times New Roman" w:eastAsia="Times New Roman" w:hAnsi="Times New Roman" w:cs="Arial"/>
          <w:sz w:val="24"/>
          <w:szCs w:val="24"/>
          <w:lang w:eastAsia="zh-CN" w:bidi="hi-IN"/>
          <w14:ligatures w14:val="none"/>
        </w:rPr>
      </w:pPr>
    </w:p>
    <w:p w14:paraId="5DDBB12F" w14:textId="77777777" w:rsidR="00142366" w:rsidRDefault="00142366"/>
    <w:sectPr w:rsidR="0014236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CF4A6D"/>
    <w:multiLevelType w:val="multilevel"/>
    <w:tmpl w:val="17686AC4"/>
    <w:lvl w:ilvl="0">
      <w:start w:val="1"/>
      <w:numFmt w:val="decimal"/>
      <w:lvlText w:val="%1"/>
      <w:lvlJc w:val="left"/>
      <w:pPr>
        <w:tabs>
          <w:tab w:val="num" w:pos="0"/>
        </w:tabs>
        <w:ind w:left="720" w:hanging="360"/>
      </w:pPr>
      <w:rPr>
        <w:rFonts w:ascii="Times New Roman" w:hAnsi="Times New Roman" w:cs="Times New Roman"/>
        <w:sz w:val="24"/>
      </w:rPr>
    </w:lvl>
    <w:lvl w:ilvl="1">
      <w:start w:val="1"/>
      <w:numFmt w:val="lowerLetter"/>
      <w:lvlText w:val="%1.%2"/>
      <w:lvlJc w:val="left"/>
      <w:pPr>
        <w:tabs>
          <w:tab w:val="num" w:pos="0"/>
        </w:tabs>
        <w:ind w:left="1440" w:hanging="360"/>
      </w:pPr>
      <w:rPr>
        <w:rFonts w:ascii="Times New Roman" w:hAnsi="Times New Roman" w:cs="Times New Roman"/>
        <w:sz w:val="24"/>
      </w:rPr>
    </w:lvl>
    <w:lvl w:ilvl="2">
      <w:start w:val="1"/>
      <w:numFmt w:val="lowerRoman"/>
      <w:lvlText w:val="%2.%3"/>
      <w:lvlJc w:val="right"/>
      <w:pPr>
        <w:tabs>
          <w:tab w:val="num" w:pos="0"/>
        </w:tabs>
        <w:ind w:left="2160" w:hanging="180"/>
      </w:pPr>
      <w:rPr>
        <w:rFonts w:cs="Times New Roman"/>
      </w:rPr>
    </w:lvl>
    <w:lvl w:ilvl="3">
      <w:start w:val="1"/>
      <w:numFmt w:val="decimal"/>
      <w:lvlText w:val="%3.%4"/>
      <w:lvlJc w:val="left"/>
      <w:pPr>
        <w:tabs>
          <w:tab w:val="num" w:pos="0"/>
        </w:tabs>
        <w:ind w:left="2880" w:hanging="360"/>
      </w:pPr>
      <w:rPr>
        <w:rFonts w:cs="Times New Roman"/>
      </w:rPr>
    </w:lvl>
    <w:lvl w:ilvl="4">
      <w:start w:val="1"/>
      <w:numFmt w:val="lowerLetter"/>
      <w:lvlText w:val="%4.%5"/>
      <w:lvlJc w:val="left"/>
      <w:pPr>
        <w:tabs>
          <w:tab w:val="num" w:pos="0"/>
        </w:tabs>
        <w:ind w:left="3600" w:hanging="360"/>
      </w:pPr>
      <w:rPr>
        <w:rFonts w:cs="Times New Roman"/>
      </w:rPr>
    </w:lvl>
    <w:lvl w:ilvl="5">
      <w:start w:val="1"/>
      <w:numFmt w:val="lowerRoman"/>
      <w:lvlText w:val="%5.%6"/>
      <w:lvlJc w:val="right"/>
      <w:pPr>
        <w:tabs>
          <w:tab w:val="num" w:pos="0"/>
        </w:tabs>
        <w:ind w:left="4320" w:hanging="180"/>
      </w:pPr>
      <w:rPr>
        <w:rFonts w:cs="Times New Roman"/>
      </w:rPr>
    </w:lvl>
    <w:lvl w:ilvl="6">
      <w:start w:val="1"/>
      <w:numFmt w:val="decimal"/>
      <w:lvlText w:val="%6.%7"/>
      <w:lvlJc w:val="left"/>
      <w:pPr>
        <w:tabs>
          <w:tab w:val="num" w:pos="0"/>
        </w:tabs>
        <w:ind w:left="5040" w:hanging="360"/>
      </w:pPr>
      <w:rPr>
        <w:rFonts w:cs="Times New Roman"/>
      </w:rPr>
    </w:lvl>
    <w:lvl w:ilvl="7">
      <w:start w:val="1"/>
      <w:numFmt w:val="lowerLetter"/>
      <w:lvlText w:val="%7.%8"/>
      <w:lvlJc w:val="left"/>
      <w:pPr>
        <w:tabs>
          <w:tab w:val="num" w:pos="0"/>
        </w:tabs>
        <w:ind w:left="5760" w:hanging="360"/>
      </w:pPr>
      <w:rPr>
        <w:rFonts w:cs="Times New Roman"/>
      </w:rPr>
    </w:lvl>
    <w:lvl w:ilvl="8">
      <w:start w:val="1"/>
      <w:numFmt w:val="lowerRoman"/>
      <w:lvlText w:val="%8.%9"/>
      <w:lvlJc w:val="right"/>
      <w:pPr>
        <w:tabs>
          <w:tab w:val="num" w:pos="0"/>
        </w:tabs>
        <w:ind w:left="6480" w:hanging="180"/>
      </w:pPr>
      <w:rPr>
        <w:rFonts w:cs="Times New Roman"/>
      </w:rPr>
    </w:lvl>
  </w:abstractNum>
  <w:abstractNum w:abstractNumId="2" w15:restartNumberingAfterBreak="0">
    <w:nsid w:val="08DF71D1"/>
    <w:multiLevelType w:val="hybridMultilevel"/>
    <w:tmpl w:val="FD1494F8"/>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DE0D4D"/>
    <w:multiLevelType w:val="multilevel"/>
    <w:tmpl w:val="87961314"/>
    <w:lvl w:ilvl="0">
      <w:start w:val="1"/>
      <w:numFmt w:val="decimal"/>
      <w:lvlText w:val="%1."/>
      <w:lvlJc w:val="left"/>
      <w:pPr>
        <w:ind w:left="927" w:hanging="360"/>
      </w:pPr>
      <w:rPr>
        <w:rFonts w:cs="Times New Roman" w:hint="default"/>
        <w:b w:val="0"/>
        <w:i w:val="0"/>
        <w:iCs w:val="0"/>
        <w:color w:val="auto"/>
        <w:sz w:val="24"/>
        <w:szCs w:val="24"/>
      </w:rPr>
    </w:lvl>
    <w:lvl w:ilvl="1">
      <w:start w:val="1"/>
      <w:numFmt w:val="decimal"/>
      <w:lvlText w:val="%1.%2."/>
      <w:lvlJc w:val="left"/>
      <w:pPr>
        <w:ind w:left="792" w:hanging="432"/>
      </w:pPr>
      <w:rPr>
        <w:rFonts w:cs="Times New Roman" w:hint="default"/>
        <w:b w:val="0"/>
        <w:i w:val="0"/>
        <w:iCs w:val="0"/>
        <w:color w:val="auto"/>
        <w:sz w:val="24"/>
        <w:szCs w:val="24"/>
      </w:rPr>
    </w:lvl>
    <w:lvl w:ilvl="2">
      <w:start w:val="1"/>
      <w:numFmt w:val="decimal"/>
      <w:lvlText w:val="%1.%2.%3."/>
      <w:lvlJc w:val="left"/>
      <w:pPr>
        <w:ind w:left="1355" w:hanging="504"/>
      </w:pPr>
      <w:rPr>
        <w:rFonts w:cs="Times New Roman" w:hint="default"/>
        <w:i w:val="0"/>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21A329B8"/>
    <w:multiLevelType w:val="multilevel"/>
    <w:tmpl w:val="818C4C20"/>
    <w:lvl w:ilvl="0">
      <w:start w:val="1"/>
      <w:numFmt w:val="decimal"/>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0" w:firstLine="0"/>
      </w:pPr>
      <w:rPr>
        <w:rFonts w:ascii="Times New Roman" w:hAnsi="Times New Roman" w:cs="Times New Roman"/>
        <w:sz w:val="24"/>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5" w15:restartNumberingAfterBreak="0">
    <w:nsid w:val="390109C6"/>
    <w:multiLevelType w:val="multilevel"/>
    <w:tmpl w:val="2970FB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DD038C"/>
    <w:multiLevelType w:val="multilevel"/>
    <w:tmpl w:val="9CF637EE"/>
    <w:lvl w:ilvl="0">
      <w:start w:val="1"/>
      <w:numFmt w:val="decimal"/>
      <w:suff w:val="space"/>
      <w:lvlText w:val="%1"/>
      <w:lvlJc w:val="left"/>
      <w:pPr>
        <w:tabs>
          <w:tab w:val="num" w:pos="0"/>
        </w:tabs>
        <w:ind w:left="0" w:firstLine="0"/>
      </w:pPr>
      <w:rPr>
        <w:rFonts w:ascii="Times New Roman" w:hAnsi="Times New Roman" w:cs="Times New Roman"/>
        <w:sz w:val="24"/>
      </w:rPr>
    </w:lvl>
    <w:lvl w:ilvl="1">
      <w:start w:val="1"/>
      <w:numFmt w:val="decimal"/>
      <w:suff w:val="space"/>
      <w:lvlText w:val="%1.%2"/>
      <w:lvlJc w:val="left"/>
      <w:pPr>
        <w:tabs>
          <w:tab w:val="num" w:pos="0"/>
        </w:tabs>
        <w:ind w:left="0" w:firstLine="0"/>
      </w:pPr>
      <w:rPr>
        <w:rFonts w:ascii="Times New Roman" w:hAnsi="Times New Roman" w:cs="Times New Roman"/>
        <w:sz w:val="24"/>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7" w15:restartNumberingAfterBreak="0">
    <w:nsid w:val="543C4DE9"/>
    <w:multiLevelType w:val="multilevel"/>
    <w:tmpl w:val="5E3A4196"/>
    <w:lvl w:ilvl="0">
      <w:start w:val="1"/>
      <w:numFmt w:val="decimal"/>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0" w:firstLine="0"/>
      </w:pPr>
      <w:rPr>
        <w:rFonts w:cs="Times New Roman"/>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8" w15:restartNumberingAfterBreak="0">
    <w:nsid w:val="690A6B2A"/>
    <w:multiLevelType w:val="multilevel"/>
    <w:tmpl w:val="CF101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F45CC6"/>
    <w:multiLevelType w:val="multilevel"/>
    <w:tmpl w:val="CF6262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0489663">
    <w:abstractNumId w:val="7"/>
  </w:num>
  <w:num w:numId="2" w16cid:durableId="1547372259">
    <w:abstractNumId w:val="6"/>
  </w:num>
  <w:num w:numId="3" w16cid:durableId="1709529483">
    <w:abstractNumId w:val="1"/>
  </w:num>
  <w:num w:numId="4" w16cid:durableId="1814054048">
    <w:abstractNumId w:val="4"/>
  </w:num>
  <w:num w:numId="5" w16cid:durableId="1473254764">
    <w:abstractNumId w:val="3"/>
  </w:num>
  <w:num w:numId="6" w16cid:durableId="1334646348">
    <w:abstractNumId w:val="2"/>
  </w:num>
  <w:num w:numId="7" w16cid:durableId="394092080">
    <w:abstractNumId w:val="0"/>
  </w:num>
  <w:num w:numId="8" w16cid:durableId="1184825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7515594">
    <w:abstractNumId w:val="8"/>
  </w:num>
  <w:num w:numId="10" w16cid:durableId="215630871">
    <w:abstractNumId w:val="9"/>
  </w:num>
  <w:num w:numId="11" w16cid:durableId="2692422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3A"/>
    <w:rsid w:val="000B383A"/>
    <w:rsid w:val="00142366"/>
    <w:rsid w:val="001B6230"/>
    <w:rsid w:val="003A258E"/>
    <w:rsid w:val="00720BCA"/>
    <w:rsid w:val="009D1771"/>
    <w:rsid w:val="00A47A76"/>
    <w:rsid w:val="00CE1BB0"/>
    <w:rsid w:val="00F31D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64D7"/>
  <w15:chartTrackingRefBased/>
  <w15:docId w15:val="{A6DAE36D-8CE9-4893-A6C9-4D7989D6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0B38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nhideWhenUsed/>
    <w:qFormat/>
    <w:rsid w:val="000B38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0B383A"/>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B383A"/>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B383A"/>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B383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B383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B383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B383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0B383A"/>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rsid w:val="000B383A"/>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0B383A"/>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B383A"/>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B383A"/>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B383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B383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B383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B383A"/>
    <w:rPr>
      <w:rFonts w:eastAsiaTheme="majorEastAsia" w:cstheme="majorBidi"/>
      <w:color w:val="272727" w:themeColor="text1" w:themeTint="D8"/>
    </w:rPr>
  </w:style>
  <w:style w:type="paragraph" w:styleId="Pavadinimas">
    <w:name w:val="Title"/>
    <w:basedOn w:val="prastasis"/>
    <w:next w:val="prastasis"/>
    <w:link w:val="PavadinimasDiagrama"/>
    <w:qFormat/>
    <w:rsid w:val="000B38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rsid w:val="000B383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B383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B383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B383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B383A"/>
    <w:rPr>
      <w:i/>
      <w:iCs/>
      <w:color w:val="404040" w:themeColor="text1" w:themeTint="BF"/>
    </w:rPr>
  </w:style>
  <w:style w:type="paragraph" w:styleId="Sraopastraipa">
    <w:name w:val="List Paragraph"/>
    <w:basedOn w:val="prastasis"/>
    <w:uiPriority w:val="34"/>
    <w:qFormat/>
    <w:rsid w:val="000B383A"/>
    <w:pPr>
      <w:ind w:left="720"/>
      <w:contextualSpacing/>
    </w:pPr>
  </w:style>
  <w:style w:type="character" w:styleId="Rykuspabraukimas">
    <w:name w:val="Intense Emphasis"/>
    <w:basedOn w:val="Numatytasispastraiposriftas"/>
    <w:qFormat/>
    <w:rsid w:val="000B383A"/>
    <w:rPr>
      <w:i/>
      <w:iCs/>
      <w:color w:val="0F4761" w:themeColor="accent1" w:themeShade="BF"/>
    </w:rPr>
  </w:style>
  <w:style w:type="paragraph" w:styleId="Iskirtacitata">
    <w:name w:val="Intense Quote"/>
    <w:basedOn w:val="prastasis"/>
    <w:next w:val="prastasis"/>
    <w:link w:val="IskirtacitataDiagrama"/>
    <w:uiPriority w:val="30"/>
    <w:qFormat/>
    <w:rsid w:val="000B38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B383A"/>
    <w:rPr>
      <w:i/>
      <w:iCs/>
      <w:color w:val="0F4761" w:themeColor="accent1" w:themeShade="BF"/>
    </w:rPr>
  </w:style>
  <w:style w:type="character" w:styleId="Rykinuoroda">
    <w:name w:val="Intense Reference"/>
    <w:basedOn w:val="Numatytasispastraiposriftas"/>
    <w:uiPriority w:val="32"/>
    <w:qFormat/>
    <w:rsid w:val="000B383A"/>
    <w:rPr>
      <w:b/>
      <w:bCs/>
      <w:smallCaps/>
      <w:color w:val="0F4761" w:themeColor="accent1" w:themeShade="BF"/>
      <w:spacing w:val="5"/>
    </w:rPr>
  </w:style>
  <w:style w:type="numbering" w:customStyle="1" w:styleId="Sraonra1">
    <w:name w:val="Sąrašo nėra1"/>
    <w:next w:val="Sraonra"/>
    <w:uiPriority w:val="99"/>
    <w:semiHidden/>
    <w:unhideWhenUsed/>
    <w:rsid w:val="000B383A"/>
  </w:style>
  <w:style w:type="character" w:customStyle="1" w:styleId="Heading1Char">
    <w:name w:val="Heading 1 Char"/>
    <w:basedOn w:val="Numatytasispastraiposriftas"/>
    <w:qFormat/>
    <w:rsid w:val="000B383A"/>
    <w:rPr>
      <w:rFonts w:ascii="Times New Roman" w:hAnsi="Times New Roman"/>
      <w:b/>
      <w:kern w:val="2"/>
      <w:sz w:val="24"/>
      <w:szCs w:val="20"/>
      <w:highlight w:val="white"/>
      <w:lang w:eastAsia="ar-SA" w:bidi="hi-IN"/>
    </w:rPr>
  </w:style>
  <w:style w:type="character" w:customStyle="1" w:styleId="WWCharLFO1LVL1">
    <w:name w:val="WW_CharLFO1LVL1"/>
    <w:qFormat/>
    <w:rsid w:val="000B383A"/>
    <w:rPr>
      <w:rFonts w:ascii="Times New Roman" w:hAnsi="Times New Roman" w:cs="Times New Roman"/>
    </w:rPr>
  </w:style>
  <w:style w:type="character" w:customStyle="1" w:styleId="WWCharLFO4LVL1">
    <w:name w:val="WW_CharLFO4LVL1"/>
    <w:qFormat/>
    <w:rsid w:val="000B383A"/>
    <w:rPr>
      <w:rFonts w:cs="Times New Roman"/>
    </w:rPr>
  </w:style>
  <w:style w:type="character" w:customStyle="1" w:styleId="WWCharLFO4LVL2">
    <w:name w:val="WW_CharLFO4LVL2"/>
    <w:qFormat/>
    <w:rsid w:val="000B383A"/>
    <w:rPr>
      <w:rFonts w:cs="Times New Roman"/>
    </w:rPr>
  </w:style>
  <w:style w:type="character" w:customStyle="1" w:styleId="WWCharLFO4LVL3">
    <w:name w:val="WW_CharLFO4LVL3"/>
    <w:qFormat/>
    <w:rsid w:val="000B383A"/>
    <w:rPr>
      <w:rFonts w:cs="Times New Roman"/>
    </w:rPr>
  </w:style>
  <w:style w:type="character" w:customStyle="1" w:styleId="WWCharLFO4LVL4">
    <w:name w:val="WW_CharLFO4LVL4"/>
    <w:qFormat/>
    <w:rsid w:val="000B383A"/>
    <w:rPr>
      <w:rFonts w:cs="Times New Roman"/>
    </w:rPr>
  </w:style>
  <w:style w:type="character" w:customStyle="1" w:styleId="WWCharLFO4LVL5">
    <w:name w:val="WW_CharLFO4LVL5"/>
    <w:qFormat/>
    <w:rsid w:val="000B383A"/>
    <w:rPr>
      <w:rFonts w:cs="Times New Roman"/>
    </w:rPr>
  </w:style>
  <w:style w:type="character" w:customStyle="1" w:styleId="WWCharLFO4LVL6">
    <w:name w:val="WW_CharLFO4LVL6"/>
    <w:qFormat/>
    <w:rsid w:val="000B383A"/>
    <w:rPr>
      <w:rFonts w:cs="Times New Roman"/>
    </w:rPr>
  </w:style>
  <w:style w:type="character" w:customStyle="1" w:styleId="WWCharLFO4LVL7">
    <w:name w:val="WW_CharLFO4LVL7"/>
    <w:qFormat/>
    <w:rsid w:val="000B383A"/>
    <w:rPr>
      <w:rFonts w:cs="Times New Roman"/>
    </w:rPr>
  </w:style>
  <w:style w:type="character" w:customStyle="1" w:styleId="WWCharLFO4LVL8">
    <w:name w:val="WW_CharLFO4LVL8"/>
    <w:qFormat/>
    <w:rsid w:val="000B383A"/>
    <w:rPr>
      <w:rFonts w:cs="Times New Roman"/>
    </w:rPr>
  </w:style>
  <w:style w:type="character" w:customStyle="1" w:styleId="WWCharLFO4LVL9">
    <w:name w:val="WW_CharLFO4LVL9"/>
    <w:qFormat/>
    <w:rsid w:val="000B383A"/>
    <w:rPr>
      <w:rFonts w:cs="Times New Roman"/>
    </w:rPr>
  </w:style>
  <w:style w:type="character" w:customStyle="1" w:styleId="BodyTextIndentChar">
    <w:name w:val="Body Text Indent Char"/>
    <w:basedOn w:val="Numatytasispastraiposriftas"/>
    <w:qFormat/>
    <w:rsid w:val="000B383A"/>
    <w:rPr>
      <w:rFonts w:eastAsia="Calibri"/>
      <w:sz w:val="22"/>
      <w:szCs w:val="22"/>
      <w:lang w:val="lt-LT" w:eastAsia="en-US"/>
    </w:rPr>
  </w:style>
  <w:style w:type="character" w:customStyle="1" w:styleId="BodyText2Char">
    <w:name w:val="Body Text 2 Char"/>
    <w:basedOn w:val="Numatytasispastraiposriftas"/>
    <w:qFormat/>
    <w:rsid w:val="000B383A"/>
    <w:rPr>
      <w:rFonts w:ascii="Calibri" w:hAnsi="Calibri"/>
      <w:sz w:val="22"/>
      <w:szCs w:val="22"/>
      <w:lang w:val="lt-LT" w:eastAsia="en-US"/>
    </w:rPr>
  </w:style>
  <w:style w:type="character" w:customStyle="1" w:styleId="ListParagraphCharBulletEYCharNumberingCharERP-ListParagraphCharListParagraph11CharListParagraph3CharListParagraphRedCharListParagraph1CharListParagraph2Char">
    <w:name w:val="List Paragraph Char;Bullet EY Char;Numbering Char;ERP-List Paragraph Char;List Paragraph11 Char;List Paragraph3 Char;List Paragraph Red Char;List Paragraph1 Char;List Paragraph2 Char"/>
    <w:qFormat/>
    <w:rsid w:val="000B383A"/>
    <w:rPr>
      <w:sz w:val="24"/>
      <w:lang w:val="en-US" w:eastAsia="lt-LT"/>
    </w:rPr>
  </w:style>
  <w:style w:type="character" w:customStyle="1" w:styleId="ListParagraphCharBulletEYCharNumberingCharERP-ListParagraphCharListParagraph11CharListParagraph3CharListParagraphRedChar">
    <w:name w:val="List Paragraph Char;Bullet EY Char;Numbering Char;ERP-List Paragraph Char;List Paragraph11 Char;List Paragraph3 Char;List Paragraph Red Char"/>
    <w:qFormat/>
    <w:rsid w:val="000B383A"/>
    <w:rPr>
      <w:rFonts w:ascii="Arial" w:eastAsia="Arial" w:hAnsi="Arial" w:cs="Arial"/>
      <w:color w:val="00000A"/>
      <w:sz w:val="24"/>
      <w:highlight w:val="white"/>
      <w:lang w:val="lt-LT" w:eastAsia="zh-CN"/>
    </w:rPr>
  </w:style>
  <w:style w:type="character" w:customStyle="1" w:styleId="TitleChar">
    <w:name w:val="Title Char"/>
    <w:basedOn w:val="Numatytasispastraiposriftas"/>
    <w:qFormat/>
    <w:rsid w:val="000B383A"/>
    <w:rPr>
      <w:b/>
      <w:szCs w:val="24"/>
    </w:rPr>
  </w:style>
  <w:style w:type="character" w:customStyle="1" w:styleId="FontStyle156">
    <w:name w:val="Font Style156"/>
    <w:qFormat/>
    <w:rsid w:val="000B383A"/>
    <w:rPr>
      <w:rFonts w:ascii="Times New Roman" w:hAnsi="Times New Roman"/>
      <w:sz w:val="22"/>
    </w:rPr>
  </w:style>
  <w:style w:type="paragraph" w:customStyle="1" w:styleId="Heading">
    <w:name w:val="Heading"/>
    <w:basedOn w:val="prastasis"/>
    <w:next w:val="Pagrindinistekstas"/>
    <w:qFormat/>
    <w:rsid w:val="000B383A"/>
    <w:pPr>
      <w:keepNext/>
      <w:widowControl w:val="0"/>
      <w:suppressAutoHyphens/>
      <w:autoSpaceDE w:val="0"/>
      <w:spacing w:before="240" w:after="120" w:line="240" w:lineRule="auto"/>
      <w:ind w:firstLine="720"/>
      <w:textAlignment w:val="baseline"/>
    </w:pPr>
    <w:rPr>
      <w:rFonts w:ascii="Liberation Sans" w:eastAsia="MS Gothic" w:hAnsi="Liberation Sans" w:cs="Tahoma"/>
      <w:sz w:val="28"/>
      <w:szCs w:val="28"/>
      <w:lang w:eastAsia="zh-CN"/>
      <w14:ligatures w14:val="none"/>
    </w:rPr>
  </w:style>
  <w:style w:type="paragraph" w:styleId="Pagrindinistekstas">
    <w:name w:val="Body Text"/>
    <w:basedOn w:val="prastasis"/>
    <w:link w:val="PagrindinistekstasDiagrama"/>
    <w:rsid w:val="000B383A"/>
    <w:pPr>
      <w:suppressAutoHyphens/>
      <w:spacing w:after="140" w:line="288" w:lineRule="auto"/>
      <w:textAlignment w:val="baseline"/>
    </w:pPr>
    <w:rPr>
      <w:rFonts w:ascii="Liberation Serif" w:eastAsia="SimSun" w:hAnsi="Liberation Serif" w:cs="Mangal"/>
      <w:sz w:val="24"/>
      <w:szCs w:val="24"/>
      <w:lang w:eastAsia="zh-CN" w:bidi="hi-IN"/>
      <w14:ligatures w14:val="none"/>
    </w:rPr>
  </w:style>
  <w:style w:type="character" w:customStyle="1" w:styleId="PagrindinistekstasDiagrama">
    <w:name w:val="Pagrindinis tekstas Diagrama"/>
    <w:basedOn w:val="Numatytasispastraiposriftas"/>
    <w:link w:val="Pagrindinistekstas"/>
    <w:rsid w:val="000B383A"/>
    <w:rPr>
      <w:rFonts w:ascii="Liberation Serif" w:eastAsia="SimSun" w:hAnsi="Liberation Serif" w:cs="Mangal"/>
      <w:sz w:val="24"/>
      <w:szCs w:val="24"/>
      <w:lang w:eastAsia="zh-CN" w:bidi="hi-IN"/>
      <w14:ligatures w14:val="none"/>
    </w:rPr>
  </w:style>
  <w:style w:type="paragraph" w:customStyle="1" w:styleId="LO-Normal9">
    <w:name w:val="LO-Normal9"/>
    <w:qFormat/>
    <w:rsid w:val="000B383A"/>
    <w:pPr>
      <w:suppressAutoHyphens/>
      <w:spacing w:after="0" w:line="240" w:lineRule="auto"/>
      <w:textAlignment w:val="baseline"/>
    </w:pPr>
    <w:rPr>
      <w:rFonts w:ascii="Times New Roman" w:eastAsia="Times New Roman" w:hAnsi="Times New Roman" w:cs="Arial"/>
      <w:sz w:val="24"/>
      <w:szCs w:val="24"/>
      <w:lang w:eastAsia="zh-CN" w:bidi="hi-IN"/>
      <w14:ligatures w14:val="none"/>
    </w:rPr>
  </w:style>
  <w:style w:type="paragraph" w:customStyle="1" w:styleId="TableContents">
    <w:name w:val="Table Contents"/>
    <w:basedOn w:val="prastasis"/>
    <w:qFormat/>
    <w:rsid w:val="000B383A"/>
    <w:pPr>
      <w:suppressLineNumbers/>
      <w:suppressAutoHyphens/>
      <w:spacing w:after="0" w:line="240" w:lineRule="auto"/>
      <w:textAlignment w:val="baseline"/>
    </w:pPr>
    <w:rPr>
      <w:rFonts w:ascii="Liberation Serif" w:eastAsia="SimSun" w:hAnsi="Liberation Serif" w:cs="Mangal"/>
      <w:sz w:val="24"/>
      <w:szCs w:val="24"/>
      <w:lang w:eastAsia="zh-CN" w:bidi="hi-IN"/>
      <w14:ligatures w14:val="none"/>
    </w:rPr>
  </w:style>
  <w:style w:type="paragraph" w:customStyle="1" w:styleId="TableNormal1">
    <w:name w:val="Table Normal1"/>
    <w:qFormat/>
    <w:rsid w:val="000B383A"/>
    <w:pPr>
      <w:spacing w:line="240" w:lineRule="auto"/>
    </w:pPr>
    <w:rPr>
      <w:rFonts w:ascii="Calibri" w:eastAsia="SimSun" w:hAnsi="Calibri" w:cs="Calibri"/>
      <w:kern w:val="0"/>
      <w:sz w:val="20"/>
      <w14:ligatures w14:val="none"/>
    </w:rPr>
  </w:style>
  <w:style w:type="paragraph" w:styleId="Pagrindiniotekstotrauka">
    <w:name w:val="Body Text Indent"/>
    <w:basedOn w:val="Pagrindinistekstas"/>
    <w:link w:val="PagrindiniotekstotraukaDiagrama"/>
    <w:rsid w:val="000B383A"/>
  </w:style>
  <w:style w:type="character" w:customStyle="1" w:styleId="PagrindiniotekstotraukaDiagrama">
    <w:name w:val="Pagrindinio teksto įtrauka Diagrama"/>
    <w:basedOn w:val="Numatytasispastraiposriftas"/>
    <w:link w:val="Pagrindiniotekstotrauka"/>
    <w:rsid w:val="000B383A"/>
    <w:rPr>
      <w:rFonts w:ascii="Liberation Serif" w:eastAsia="SimSun" w:hAnsi="Liberation Serif" w:cs="Mangal"/>
      <w:sz w:val="24"/>
      <w:szCs w:val="24"/>
      <w:lang w:eastAsia="zh-CN" w:bidi="hi-IN"/>
      <w14:ligatures w14:val="none"/>
    </w:rPr>
  </w:style>
  <w:style w:type="paragraph" w:styleId="Pagrindinistekstas2">
    <w:name w:val="Body Text 2"/>
    <w:basedOn w:val="prastasis"/>
    <w:link w:val="Pagrindinistekstas2Diagrama"/>
    <w:qFormat/>
    <w:rsid w:val="000B383A"/>
    <w:pPr>
      <w:widowControl w:val="0"/>
      <w:suppressAutoHyphens/>
      <w:autoSpaceDE w:val="0"/>
      <w:spacing w:after="120" w:line="480" w:lineRule="auto"/>
      <w:ind w:firstLine="720"/>
      <w:textAlignment w:val="baseline"/>
    </w:pPr>
    <w:rPr>
      <w:rFonts w:ascii="Calibri" w:eastAsia="Times New Roman" w:hAnsi="Calibri" w:cs="Arial"/>
      <w14:ligatures w14:val="none"/>
    </w:rPr>
  </w:style>
  <w:style w:type="character" w:customStyle="1" w:styleId="Pagrindinistekstas2Diagrama">
    <w:name w:val="Pagrindinis tekstas 2 Diagrama"/>
    <w:basedOn w:val="Numatytasispastraiposriftas"/>
    <w:link w:val="Pagrindinistekstas2"/>
    <w:rsid w:val="000B383A"/>
    <w:rPr>
      <w:rFonts w:ascii="Calibri" w:eastAsia="Times New Roman" w:hAnsi="Calibri" w:cs="Arial"/>
      <w14:ligatures w14:val="none"/>
    </w:rPr>
  </w:style>
  <w:style w:type="paragraph" w:customStyle="1" w:styleId="NoSpacingstandartinis">
    <w:name w:val="No Spacing;standartinis"/>
    <w:qFormat/>
    <w:rsid w:val="000B383A"/>
    <w:pPr>
      <w:spacing w:line="240" w:lineRule="auto"/>
    </w:pPr>
    <w:rPr>
      <w:rFonts w:ascii="Times New Roman" w:eastAsia="Calibri" w:hAnsi="Times New Roman" w:cs="Times New Roman"/>
      <w:kern w:val="0"/>
      <w:sz w:val="24"/>
      <w14:ligatures w14:val="none"/>
    </w:rPr>
  </w:style>
  <w:style w:type="paragraph" w:styleId="prastasiniatinklio">
    <w:name w:val="Normal (Web)"/>
    <w:basedOn w:val="prastasis"/>
    <w:uiPriority w:val="99"/>
    <w:qFormat/>
    <w:rsid w:val="000B383A"/>
    <w:pPr>
      <w:widowControl w:val="0"/>
      <w:shd w:val="clear" w:color="auto" w:fill="FFFFFF"/>
      <w:suppressAutoHyphens/>
      <w:autoSpaceDE w:val="0"/>
      <w:spacing w:before="100" w:after="100" w:line="240" w:lineRule="auto"/>
      <w:ind w:firstLine="720"/>
      <w:textAlignment w:val="baseline"/>
    </w:pPr>
    <w:rPr>
      <w:rFonts w:ascii="Arial" w:eastAsia="Times New Roman" w:hAnsi="Arial" w:cs="Arial"/>
      <w:sz w:val="20"/>
      <w:szCs w:val="24"/>
      <w:lang w:eastAsia="lt-LT"/>
      <w14:ligatures w14:val="none"/>
    </w:rPr>
  </w:style>
  <w:style w:type="paragraph" w:customStyle="1" w:styleId="ListParagraphBulletEYNumberingERP-ListParagraphListParagraph11ListParagraph3ListParagraphRedListParagraph1ListParagraph2">
    <w:name w:val="List Paragraph;Bullet EY;Numbering;ERP-List Paragraph;List Paragraph11;List Paragraph3;List Paragraph Red;List Paragraph1;List Paragraph2"/>
    <w:basedOn w:val="prastasis"/>
    <w:qFormat/>
    <w:rsid w:val="000B383A"/>
    <w:pPr>
      <w:widowControl w:val="0"/>
      <w:suppressAutoHyphens/>
      <w:autoSpaceDE w:val="0"/>
      <w:spacing w:after="0" w:line="240" w:lineRule="auto"/>
      <w:ind w:left="720" w:firstLine="720"/>
      <w:contextualSpacing/>
      <w:textAlignment w:val="baseline"/>
    </w:pPr>
    <w:rPr>
      <w:rFonts w:ascii="Arial" w:eastAsia="Times New Roman" w:hAnsi="Arial" w:cs="Arial"/>
      <w:sz w:val="20"/>
      <w:szCs w:val="24"/>
      <w:lang w:eastAsia="zh-CN"/>
      <w14:ligatures w14:val="none"/>
    </w:rPr>
  </w:style>
  <w:style w:type="paragraph" w:customStyle="1" w:styleId="ListParagraphBulletEYNumberingERP-ListParagraphListParagraph11ListParagraph3ListParagraphRed">
    <w:name w:val="List Paragraph;Bullet EY;Numbering;ERP-List Paragraph;List Paragraph11;List Paragraph3;List Paragraph Red"/>
    <w:basedOn w:val="prastasis"/>
    <w:qFormat/>
    <w:rsid w:val="000B383A"/>
    <w:pPr>
      <w:widowControl w:val="0"/>
      <w:shd w:val="clear" w:color="auto" w:fill="FFFFFF"/>
      <w:suppressAutoHyphens/>
      <w:autoSpaceDE w:val="0"/>
      <w:spacing w:after="0" w:line="240" w:lineRule="auto"/>
      <w:ind w:left="1296" w:firstLine="720"/>
      <w:textAlignment w:val="baseline"/>
    </w:pPr>
    <w:rPr>
      <w:rFonts w:ascii="Arial" w:eastAsia="Arial" w:hAnsi="Arial" w:cs="Arial"/>
      <w:color w:val="00000A"/>
      <w:sz w:val="20"/>
      <w:szCs w:val="24"/>
      <w:lang w:eastAsia="zh-CN" w:bidi="hi-IN"/>
      <w14:ligatures w14:val="none"/>
    </w:rPr>
  </w:style>
  <w:style w:type="paragraph" w:customStyle="1" w:styleId="TableGrid1">
    <w:name w:val="Table Grid1"/>
    <w:basedOn w:val="TableNormal1"/>
    <w:qFormat/>
    <w:rsid w:val="000B383A"/>
  </w:style>
  <w:style w:type="paragraph" w:customStyle="1" w:styleId="TableHeading">
    <w:name w:val="Table Heading"/>
    <w:basedOn w:val="TableContents"/>
    <w:qFormat/>
    <w:rsid w:val="000B383A"/>
    <w:pPr>
      <w:jc w:val="center"/>
    </w:pPr>
    <w:rPr>
      <w:b/>
      <w:bCs/>
    </w:rPr>
  </w:style>
  <w:style w:type="paragraph" w:customStyle="1" w:styleId="LO-Normal">
    <w:name w:val="LO-Normal"/>
    <w:qFormat/>
    <w:rsid w:val="000B383A"/>
    <w:pPr>
      <w:suppressAutoHyphens/>
      <w:spacing w:after="0" w:line="240" w:lineRule="auto"/>
      <w:textAlignment w:val="baseline"/>
    </w:pPr>
    <w:rPr>
      <w:rFonts w:ascii="Times New Roman" w:eastAsia="Arial" w:hAnsi="Times New Roman" w:cs="Liberation Serif"/>
      <w:sz w:val="24"/>
      <w:szCs w:val="24"/>
      <w:lang w:eastAsia="hi-IN"/>
      <w14:ligatures w14:val="none"/>
    </w:rPr>
  </w:style>
  <w:style w:type="paragraph" w:customStyle="1" w:styleId="LO-Normal1">
    <w:name w:val="LO-Normal1"/>
    <w:qFormat/>
    <w:rsid w:val="000B383A"/>
    <w:pPr>
      <w:suppressAutoHyphens/>
      <w:spacing w:after="0" w:line="240" w:lineRule="auto"/>
      <w:textAlignment w:val="baseline"/>
    </w:pPr>
    <w:rPr>
      <w:rFonts w:ascii="Times New Roman" w:eastAsia="Liberation Serif" w:hAnsi="Times New Roman" w:cs="Liberation Serif"/>
      <w:sz w:val="24"/>
      <w:szCs w:val="24"/>
      <w:lang w:eastAsia="hi-IN"/>
      <w14:ligatures w14:val="none"/>
    </w:rPr>
  </w:style>
  <w:style w:type="paragraph" w:customStyle="1" w:styleId="LO-Normal3">
    <w:name w:val="LO-Normal3"/>
    <w:qFormat/>
    <w:rsid w:val="000B383A"/>
    <w:pPr>
      <w:suppressAutoHyphens/>
      <w:spacing w:after="0" w:line="240" w:lineRule="auto"/>
      <w:textAlignment w:val="baseline"/>
    </w:pPr>
    <w:rPr>
      <w:rFonts w:ascii="Times New Roman" w:eastAsia="Arial" w:hAnsi="Times New Roman" w:cs="Liberation Serif"/>
      <w:sz w:val="24"/>
      <w:szCs w:val="24"/>
      <w:lang w:eastAsia="hi-IN"/>
      <w14:ligatures w14:val="none"/>
    </w:rPr>
  </w:style>
  <w:style w:type="paragraph" w:customStyle="1" w:styleId="LO-Normal5">
    <w:name w:val="LO-Normal5"/>
    <w:qFormat/>
    <w:rsid w:val="000B383A"/>
    <w:pPr>
      <w:suppressAutoHyphens/>
      <w:spacing w:after="0" w:line="240" w:lineRule="auto"/>
      <w:textAlignment w:val="baseline"/>
    </w:pPr>
    <w:rPr>
      <w:rFonts w:ascii="Times New Roman" w:eastAsia="Liberation Serif" w:hAnsi="Times New Roman" w:cs="Liberation Serif"/>
      <w:sz w:val="24"/>
      <w:szCs w:val="24"/>
      <w:lang w:eastAsia="hi-IN"/>
      <w14:ligatures w14:val="none"/>
    </w:rPr>
  </w:style>
  <w:style w:type="paragraph" w:customStyle="1" w:styleId="LO-Normal7">
    <w:name w:val="LO-Normal7"/>
    <w:qFormat/>
    <w:rsid w:val="000B383A"/>
    <w:pPr>
      <w:suppressAutoHyphens/>
      <w:spacing w:after="0" w:line="240" w:lineRule="auto"/>
      <w:textAlignment w:val="baseline"/>
    </w:pPr>
    <w:rPr>
      <w:rFonts w:ascii="Times New Roman" w:eastAsia="Arial" w:hAnsi="Times New Roman" w:cs="Liberation Serif"/>
      <w:sz w:val="24"/>
      <w:szCs w:val="24"/>
      <w:lang w:eastAsia="hi-IN"/>
      <w14:ligatures w14:val="none"/>
    </w:rPr>
  </w:style>
  <w:style w:type="numbering" w:customStyle="1" w:styleId="WW8Num24">
    <w:name w:val="WW8Num24"/>
    <w:qFormat/>
    <w:rsid w:val="000B383A"/>
  </w:style>
  <w:style w:type="character" w:customStyle="1" w:styleId="cf01">
    <w:name w:val="cf01"/>
    <w:basedOn w:val="Numatytasispastraiposriftas"/>
    <w:rsid w:val="000B383A"/>
    <w:rPr>
      <w:rFonts w:ascii="Segoe UI" w:hAnsi="Segoe UI" w:cs="Segoe UI" w:hint="default"/>
      <w:sz w:val="18"/>
      <w:szCs w:val="18"/>
    </w:rPr>
  </w:style>
  <w:style w:type="paragraph" w:customStyle="1" w:styleId="Betarp1">
    <w:name w:val="Be tarpų1"/>
    <w:basedOn w:val="prastasis"/>
    <w:uiPriority w:val="1"/>
    <w:qFormat/>
    <w:rsid w:val="000B383A"/>
    <w:pPr>
      <w:spacing w:after="0" w:line="240" w:lineRule="auto"/>
    </w:pPr>
    <w:rPr>
      <w:rFonts w:ascii="Times New Roman" w:eastAsia="Times New Roman" w:hAnsi="Times New Roman" w:cs="Times New Roman"/>
      <w:kern w:val="0"/>
      <w:sz w:val="24"/>
      <w14:ligatures w14:val="none"/>
    </w:rPr>
  </w:style>
  <w:style w:type="paragraph" w:styleId="Antrats">
    <w:name w:val="header"/>
    <w:basedOn w:val="prastasis"/>
    <w:link w:val="AntratsDiagrama"/>
    <w:rsid w:val="000B383A"/>
    <w:pPr>
      <w:tabs>
        <w:tab w:val="center" w:pos="4320"/>
        <w:tab w:val="right" w:pos="8640"/>
      </w:tabs>
      <w:suppressAutoHyphens/>
      <w:spacing w:after="0" w:line="240" w:lineRule="auto"/>
    </w:pPr>
    <w:rPr>
      <w:rFonts w:ascii="Times New Roman" w:eastAsia="Times New Roman" w:hAnsi="Times New Roman" w:cs="Times New Roman"/>
      <w:kern w:val="0"/>
      <w:sz w:val="24"/>
      <w:szCs w:val="20"/>
      <w:lang w:val="en-GB" w:eastAsia="ar-SA"/>
      <w14:ligatures w14:val="none"/>
    </w:rPr>
  </w:style>
  <w:style w:type="character" w:customStyle="1" w:styleId="AntratsDiagrama">
    <w:name w:val="Antraštės Diagrama"/>
    <w:basedOn w:val="Numatytasispastraiposriftas"/>
    <w:link w:val="Antrats"/>
    <w:rsid w:val="000B383A"/>
    <w:rPr>
      <w:rFonts w:ascii="Times New Roman" w:eastAsia="Times New Roman" w:hAnsi="Times New Roman" w:cs="Times New Roman"/>
      <w:kern w:val="0"/>
      <w:sz w:val="24"/>
      <w:szCs w:val="20"/>
      <w:lang w:val="en-GB"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340cada3d6b103bc68621908b393c05c">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20ffe72965338b084403864e37887543"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kai_x010d_ius xmlns="e6a19158-d0d1-40c5-9a1c-07b30edafd5b" xsi:nil="true"/>
    <TaxCatchAll xmlns="63c83698-8997-4e50-a507-89ca86912937" xsi:nil="true"/>
    <lcf76f155ced4ddcb4097134ff3c332f xmlns="e6a19158-d0d1-40c5-9a1c-07b30edafd5b">
      <Terms xmlns="http://schemas.microsoft.com/office/infopath/2007/PartnerControls"/>
    </lcf76f155ced4ddcb4097134ff3c332f>
    <_Flow_SignoffStatus xmlns="e6a19158-d0d1-40c5-9a1c-07b30edafd5b" xsi:nil="true"/>
  </documentManagement>
</p:properties>
</file>

<file path=customXml/itemProps1.xml><?xml version="1.0" encoding="utf-8"?>
<ds:datastoreItem xmlns:ds="http://schemas.openxmlformats.org/officeDocument/2006/customXml" ds:itemID="{ED6907D7-58C7-4288-94A5-AC4355DBB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83CD7-E02B-4DD9-920E-2F94CAE35F66}">
  <ds:schemaRefs>
    <ds:schemaRef ds:uri="http://schemas.microsoft.com/sharepoint/v3/contenttype/forms"/>
  </ds:schemaRefs>
</ds:datastoreItem>
</file>

<file path=customXml/itemProps3.xml><?xml version="1.0" encoding="utf-8"?>
<ds:datastoreItem xmlns:ds="http://schemas.openxmlformats.org/officeDocument/2006/customXml" ds:itemID="{D33F7C4C-6694-4B90-8247-2DD84B0906E0}">
  <ds:schemaRefs>
    <ds:schemaRef ds:uri="http://schemas.microsoft.com/office/2006/metadata/properties"/>
    <ds:schemaRef ds:uri="http://schemas.microsoft.com/office/infopath/2007/PartnerControls"/>
    <ds:schemaRef ds:uri="e6a19158-d0d1-40c5-9a1c-07b30edafd5b"/>
    <ds:schemaRef ds:uri="63c83698-8997-4e50-a507-89ca8691293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2660</Words>
  <Characters>15164</Characters>
  <Application>Microsoft Office Word</Application>
  <DocSecurity>0</DocSecurity>
  <Lines>126</Lines>
  <Paragraphs>35</Paragraphs>
  <ScaleCrop>false</ScaleCrop>
  <Company/>
  <LinksUpToDate>false</LinksUpToDate>
  <CharactersWithSpaces>17789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Emilija Stepulytė</dc:creator>
  <cp:keywords/>
  <dc:description/>
  <cp:lastModifiedBy>Jonas Šniaukšta</cp:lastModifiedBy>
  <cp:revision>2</cp:revision>
  <dcterms:created xsi:type="dcterms:W3CDTF">2024-08-22T12:19:00Z</dcterms:created>
  <dcterms:modified xsi:type="dcterms:W3CDTF">2024-08-22T12:19:00Z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ies>
</file>